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1D25" w14:textId="423AA9A4" w:rsidR="000235C6" w:rsidRPr="009373B1" w:rsidRDefault="00871EA4" w:rsidP="00A5235A">
      <w:pPr>
        <w:shd w:val="clear" w:color="auto" w:fill="FFFFFF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Ствол пожарный ручной универсальный с регулируемым расходом ЛК-3</w:t>
      </w:r>
      <w:r w:rsidR="000235C6" w:rsidRPr="009373B1">
        <w:rPr>
          <w:b/>
          <w:bCs/>
          <w:sz w:val="25"/>
          <w:szCs w:val="25"/>
        </w:rPr>
        <w:t xml:space="preserve"> или эквивалент</w:t>
      </w:r>
    </w:p>
    <w:p w14:paraId="2513A0D8" w14:textId="7750EFA0" w:rsidR="00CF115F" w:rsidRPr="009373B1" w:rsidRDefault="00CF115F" w:rsidP="00A5235A">
      <w:pPr>
        <w:shd w:val="clear" w:color="auto" w:fill="FFFFFF"/>
        <w:jc w:val="center"/>
        <w:rPr>
          <w:b/>
          <w:sz w:val="25"/>
          <w:szCs w:val="25"/>
        </w:rPr>
      </w:pPr>
      <w:r w:rsidRPr="009373B1">
        <w:rPr>
          <w:b/>
          <w:sz w:val="25"/>
          <w:szCs w:val="25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</w:t>
      </w:r>
      <w:r w:rsidR="00DE39F6" w:rsidRPr="009373B1">
        <w:rPr>
          <w:b/>
          <w:sz w:val="25"/>
          <w:szCs w:val="25"/>
        </w:rPr>
        <w:t xml:space="preserve"> товара</w:t>
      </w:r>
    </w:p>
    <w:p w14:paraId="7D0E523C" w14:textId="77777777" w:rsidR="00CF115F" w:rsidRPr="009373B1" w:rsidRDefault="00CF115F" w:rsidP="00A5235A">
      <w:pPr>
        <w:shd w:val="clear" w:color="auto" w:fill="FFFFFF"/>
        <w:jc w:val="center"/>
        <w:rPr>
          <w:b/>
          <w:sz w:val="25"/>
          <w:szCs w:val="2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126"/>
        <w:gridCol w:w="4276"/>
        <w:gridCol w:w="4120"/>
        <w:gridCol w:w="1590"/>
        <w:gridCol w:w="1898"/>
        <w:gridCol w:w="957"/>
      </w:tblGrid>
      <w:tr w:rsidR="00A854F5" w:rsidRPr="009373B1" w14:paraId="4E97A2C8" w14:textId="77777777" w:rsidTr="00A854F5">
        <w:trPr>
          <w:trHeight w:val="20"/>
        </w:trPr>
        <w:tc>
          <w:tcPr>
            <w:tcW w:w="663" w:type="dxa"/>
            <w:vAlign w:val="center"/>
          </w:tcPr>
          <w:p w14:paraId="2975CAD9" w14:textId="77777777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9373B1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2178" w:type="dxa"/>
            <w:vAlign w:val="center"/>
          </w:tcPr>
          <w:p w14:paraId="26F3B4D6" w14:textId="77777777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9373B1">
              <w:rPr>
                <w:b/>
                <w:sz w:val="25"/>
                <w:szCs w:val="25"/>
              </w:rPr>
              <w:t>Наименование товара</w:t>
            </w:r>
          </w:p>
        </w:tc>
        <w:tc>
          <w:tcPr>
            <w:tcW w:w="4718" w:type="dxa"/>
            <w:vAlign w:val="center"/>
          </w:tcPr>
          <w:p w14:paraId="6E6D2C96" w14:textId="77777777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9373B1">
              <w:rPr>
                <w:b/>
                <w:sz w:val="25"/>
                <w:szCs w:val="25"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4647" w:type="dxa"/>
            <w:vAlign w:val="center"/>
          </w:tcPr>
          <w:p w14:paraId="6D547532" w14:textId="77777777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9373B1">
              <w:rPr>
                <w:b/>
                <w:sz w:val="25"/>
                <w:szCs w:val="25"/>
              </w:rPr>
              <w:t>Описание, значение</w:t>
            </w:r>
          </w:p>
        </w:tc>
        <w:tc>
          <w:tcPr>
            <w:tcW w:w="1590" w:type="dxa"/>
            <w:vAlign w:val="center"/>
          </w:tcPr>
          <w:p w14:paraId="64F0EE8E" w14:textId="4353601B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861" w:type="dxa"/>
          </w:tcPr>
          <w:p w14:paraId="5D02B68A" w14:textId="02F2952A" w:rsidR="00A854F5" w:rsidRDefault="00A854F5" w:rsidP="00A5235A">
            <w:pPr>
              <w:pStyle w:val="a4"/>
              <w:jc w:val="center"/>
              <w:rPr>
                <w:b/>
                <w:lang w:eastAsia="en-US"/>
              </w:rPr>
            </w:pPr>
            <w:r w:rsidRPr="00A854F5">
              <w:rPr>
                <w:b/>
                <w:lang w:eastAsia="en-US"/>
              </w:rPr>
              <w:t>Инструкция по заполнению характеристик в заявке</w:t>
            </w:r>
          </w:p>
        </w:tc>
        <w:tc>
          <w:tcPr>
            <w:tcW w:w="957" w:type="dxa"/>
            <w:vAlign w:val="center"/>
          </w:tcPr>
          <w:p w14:paraId="7417C2C3" w14:textId="48616F96" w:rsidR="00A854F5" w:rsidRPr="009373B1" w:rsidRDefault="00A854F5" w:rsidP="00A5235A">
            <w:pPr>
              <w:pStyle w:val="a4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lang w:eastAsia="en-US"/>
              </w:rPr>
              <w:t>Ед. изм. и кол-во товара</w:t>
            </w:r>
          </w:p>
        </w:tc>
      </w:tr>
      <w:tr w:rsidR="00A854F5" w:rsidRPr="009373B1" w14:paraId="5DB7360F" w14:textId="77777777" w:rsidTr="00A854F5">
        <w:trPr>
          <w:trHeight w:val="20"/>
        </w:trPr>
        <w:tc>
          <w:tcPr>
            <w:tcW w:w="663" w:type="dxa"/>
            <w:vMerge w:val="restart"/>
          </w:tcPr>
          <w:p w14:paraId="2A4CBAE2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9373B1">
              <w:rPr>
                <w:sz w:val="25"/>
                <w:szCs w:val="25"/>
              </w:rPr>
              <w:t>1.</w:t>
            </w:r>
          </w:p>
        </w:tc>
        <w:tc>
          <w:tcPr>
            <w:tcW w:w="2178" w:type="dxa"/>
            <w:vMerge w:val="restart"/>
          </w:tcPr>
          <w:p w14:paraId="09F22A9A" w14:textId="4D800D65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Ствол пожарный ручной универсальный с регулируемым расходом ЛК-3</w:t>
            </w:r>
            <w:r w:rsidRPr="009373B1">
              <w:rPr>
                <w:bCs/>
                <w:sz w:val="25"/>
                <w:szCs w:val="25"/>
              </w:rPr>
              <w:t xml:space="preserve"> или эквивалент</w:t>
            </w:r>
          </w:p>
        </w:tc>
        <w:tc>
          <w:tcPr>
            <w:tcW w:w="4718" w:type="dxa"/>
            <w:vAlign w:val="center"/>
          </w:tcPr>
          <w:p w14:paraId="2A58F903" w14:textId="77777777" w:rsidR="00A854F5" w:rsidRPr="009373B1" w:rsidRDefault="00A854F5" w:rsidP="00A5235A">
            <w:pPr>
              <w:pStyle w:val="a4"/>
              <w:jc w:val="both"/>
              <w:rPr>
                <w:sz w:val="25"/>
                <w:szCs w:val="25"/>
              </w:rPr>
            </w:pPr>
            <w:r w:rsidRPr="009373B1">
              <w:rPr>
                <w:sz w:val="25"/>
                <w:szCs w:val="25"/>
              </w:rPr>
              <w:t>Назначение</w:t>
            </w:r>
          </w:p>
        </w:tc>
        <w:tc>
          <w:tcPr>
            <w:tcW w:w="4647" w:type="dxa"/>
            <w:vAlign w:val="center"/>
          </w:tcPr>
          <w:p w14:paraId="3255C23B" w14:textId="27152903" w:rsidR="00A854F5" w:rsidRPr="009373B1" w:rsidRDefault="00A854F5" w:rsidP="00A5235A">
            <w:pPr>
              <w:jc w:val="center"/>
              <w:rPr>
                <w:sz w:val="25"/>
                <w:szCs w:val="25"/>
                <w:lang w:eastAsia="en-US"/>
              </w:rPr>
            </w:pPr>
            <w:r w:rsidRPr="009373B1">
              <w:rPr>
                <w:sz w:val="25"/>
                <w:szCs w:val="25"/>
                <w:shd w:val="clear" w:color="auto" w:fill="FFFFFF"/>
              </w:rPr>
              <w:t>Предназначен для создания и направления сплошной</w:t>
            </w:r>
            <w:r>
              <w:rPr>
                <w:sz w:val="25"/>
                <w:szCs w:val="25"/>
                <w:shd w:val="clear" w:color="auto" w:fill="FFFFFF"/>
              </w:rPr>
              <w:t xml:space="preserve"> и распыленной</w:t>
            </w:r>
            <w:r w:rsidRPr="009373B1">
              <w:rPr>
                <w:sz w:val="25"/>
                <w:szCs w:val="25"/>
                <w:shd w:val="clear" w:color="auto" w:fill="FFFFFF"/>
              </w:rPr>
              <w:t xml:space="preserve"> струи воды для тушения пожара</w:t>
            </w:r>
          </w:p>
        </w:tc>
        <w:tc>
          <w:tcPr>
            <w:tcW w:w="1590" w:type="dxa"/>
            <w:vAlign w:val="center"/>
          </w:tcPr>
          <w:p w14:paraId="3E6EB28C" w14:textId="77777777" w:rsidR="00A854F5" w:rsidRPr="00B02923" w:rsidRDefault="00A854F5" w:rsidP="00A5235A">
            <w:pPr>
              <w:pStyle w:val="a4"/>
              <w:jc w:val="center"/>
              <w:rPr>
                <w:sz w:val="25"/>
                <w:szCs w:val="25"/>
                <w:highlight w:val="red"/>
              </w:rPr>
            </w:pPr>
          </w:p>
        </w:tc>
        <w:tc>
          <w:tcPr>
            <w:tcW w:w="861" w:type="dxa"/>
          </w:tcPr>
          <w:p w14:paraId="45B4A76B" w14:textId="40B55D59" w:rsidR="00A854F5" w:rsidRPr="00A854F5" w:rsidRDefault="00A854F5" w:rsidP="00A5235A">
            <w:pPr>
              <w:pStyle w:val="a4"/>
              <w:jc w:val="center"/>
              <w:rPr>
                <w:highlight w:val="red"/>
                <w:lang w:eastAsia="en-US"/>
              </w:rPr>
            </w:pPr>
            <w:r w:rsidRPr="00A854F5">
              <w:rPr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7" w:type="dxa"/>
            <w:vMerge w:val="restart"/>
          </w:tcPr>
          <w:p w14:paraId="3B022E4E" w14:textId="4C21BF4C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  <w:lang w:val="en-US"/>
              </w:rPr>
            </w:pPr>
            <w:r>
              <w:rPr>
                <w:highlight w:val="red"/>
                <w:lang w:val="en-US" w:eastAsia="en-US"/>
              </w:rPr>
              <w:t>___</w:t>
            </w:r>
            <w:r>
              <w:rPr>
                <w:lang w:eastAsia="en-US"/>
              </w:rPr>
              <w:t xml:space="preserve"> шт.</w:t>
            </w:r>
          </w:p>
        </w:tc>
      </w:tr>
      <w:tr w:rsidR="00A854F5" w:rsidRPr="009373B1" w14:paraId="4D02237A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58A1C17A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508851F7" w14:textId="77777777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18BD591C" w14:textId="77777777" w:rsidR="00A854F5" w:rsidRPr="009373B1" w:rsidRDefault="00A854F5" w:rsidP="00A5235A">
            <w:pPr>
              <w:jc w:val="both"/>
              <w:rPr>
                <w:bCs/>
                <w:sz w:val="25"/>
                <w:szCs w:val="25"/>
              </w:rPr>
            </w:pPr>
            <w:r w:rsidRPr="009373B1">
              <w:rPr>
                <w:bCs/>
                <w:sz w:val="25"/>
                <w:szCs w:val="25"/>
              </w:rPr>
              <w:t>Тип</w:t>
            </w:r>
          </w:p>
        </w:tc>
        <w:tc>
          <w:tcPr>
            <w:tcW w:w="4647" w:type="dxa"/>
            <w:vAlign w:val="center"/>
          </w:tcPr>
          <w:p w14:paraId="33103B9F" w14:textId="4EF3CAF9" w:rsidR="00A854F5" w:rsidRPr="009373B1" w:rsidRDefault="00A854F5" w:rsidP="00A5235A">
            <w:pPr>
              <w:shd w:val="clear" w:color="auto" w:fill="FFFFFF"/>
              <w:jc w:val="center"/>
              <w:rPr>
                <w:sz w:val="25"/>
                <w:szCs w:val="25"/>
                <w:lang w:eastAsia="en-US"/>
              </w:rPr>
            </w:pPr>
            <w:r w:rsidRPr="009373B1">
              <w:rPr>
                <w:sz w:val="25"/>
                <w:szCs w:val="25"/>
                <w:lang w:eastAsia="en-US"/>
              </w:rPr>
              <w:t>Ручной, перекрывной</w:t>
            </w:r>
          </w:p>
        </w:tc>
        <w:tc>
          <w:tcPr>
            <w:tcW w:w="1590" w:type="dxa"/>
            <w:vAlign w:val="center"/>
          </w:tcPr>
          <w:p w14:paraId="0A3FF38E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861" w:type="dxa"/>
          </w:tcPr>
          <w:p w14:paraId="6F7CE5FF" w14:textId="7F696B09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7" w:type="dxa"/>
            <w:vMerge/>
          </w:tcPr>
          <w:p w14:paraId="024C87CB" w14:textId="3E87816C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02C4AC6F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6617EA05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3E79A579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5BCDDCC3" w14:textId="4DBA8E32" w:rsidR="00A854F5" w:rsidRPr="009373B1" w:rsidRDefault="00A854F5" w:rsidP="00A5235A">
            <w:pPr>
              <w:shd w:val="clear" w:color="auto" w:fill="FFFFFF"/>
              <w:jc w:val="both"/>
              <w:rPr>
                <w:sz w:val="25"/>
                <w:szCs w:val="25"/>
                <w:lang w:eastAsia="en-US"/>
              </w:rPr>
            </w:pPr>
            <w:r w:rsidRPr="009373B1">
              <w:rPr>
                <w:sz w:val="25"/>
                <w:szCs w:val="25"/>
                <w:lang w:eastAsia="en-US"/>
              </w:rPr>
              <w:t>Условный проход</w:t>
            </w:r>
          </w:p>
        </w:tc>
        <w:tc>
          <w:tcPr>
            <w:tcW w:w="4647" w:type="dxa"/>
            <w:vAlign w:val="center"/>
          </w:tcPr>
          <w:p w14:paraId="039AFB76" w14:textId="43123228" w:rsidR="00A854F5" w:rsidRPr="009373B1" w:rsidRDefault="00A854F5" w:rsidP="00A5235A">
            <w:pPr>
              <w:shd w:val="clear" w:color="auto" w:fill="FFFFFF"/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≥</w:t>
            </w:r>
            <w:r w:rsidRPr="009373B1">
              <w:rPr>
                <w:bCs/>
                <w:sz w:val="25"/>
                <w:szCs w:val="25"/>
              </w:rPr>
              <w:t xml:space="preserve"> 25</w:t>
            </w:r>
          </w:p>
        </w:tc>
        <w:tc>
          <w:tcPr>
            <w:tcW w:w="1590" w:type="dxa"/>
            <w:vAlign w:val="center"/>
          </w:tcPr>
          <w:p w14:paraId="0FE4A165" w14:textId="130D5EDD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Миллиметр</w:t>
            </w:r>
          </w:p>
        </w:tc>
        <w:tc>
          <w:tcPr>
            <w:tcW w:w="861" w:type="dxa"/>
          </w:tcPr>
          <w:p w14:paraId="2DA7CEFA" w14:textId="0246DDB5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</w:tcPr>
          <w:p w14:paraId="7C8B3030" w14:textId="259058B5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3D2C53A8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4E17CFB4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0287FAC6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35AC21E5" w14:textId="3C16B214" w:rsidR="00A854F5" w:rsidRPr="009373B1" w:rsidRDefault="00A854F5" w:rsidP="00A5235A">
            <w:pPr>
              <w:shd w:val="clear" w:color="auto" w:fill="FFFFFF"/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Рабочее давление</w:t>
            </w:r>
          </w:p>
        </w:tc>
        <w:tc>
          <w:tcPr>
            <w:tcW w:w="4647" w:type="dxa"/>
            <w:vAlign w:val="center"/>
          </w:tcPr>
          <w:p w14:paraId="279D2F3A" w14:textId="576336D1" w:rsidR="00A854F5" w:rsidRPr="009373B1" w:rsidRDefault="00A854F5" w:rsidP="00A5235A">
            <w:pPr>
              <w:shd w:val="clear" w:color="auto" w:fill="FFFFFF"/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0,2-0,6</w:t>
            </w:r>
          </w:p>
        </w:tc>
        <w:tc>
          <w:tcPr>
            <w:tcW w:w="1590" w:type="dxa"/>
            <w:vAlign w:val="center"/>
          </w:tcPr>
          <w:p w14:paraId="7B7B7CF8" w14:textId="38DEDA89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Мегапаскаль</w:t>
            </w:r>
          </w:p>
        </w:tc>
        <w:tc>
          <w:tcPr>
            <w:tcW w:w="861" w:type="dxa"/>
          </w:tcPr>
          <w:p w14:paraId="61635BBB" w14:textId="7DC63BF3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7" w:type="dxa"/>
            <w:vMerge/>
          </w:tcPr>
          <w:p w14:paraId="5A9910F4" w14:textId="19BC21A4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32F2A819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0D080A02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087497DE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7BF2C868" w14:textId="661915BD" w:rsidR="00A854F5" w:rsidRPr="009373B1" w:rsidRDefault="00A854F5" w:rsidP="00A5235A">
            <w:pPr>
              <w:shd w:val="clear" w:color="auto" w:fill="FFFFFF"/>
              <w:jc w:val="both"/>
              <w:rPr>
                <w:sz w:val="25"/>
                <w:szCs w:val="25"/>
                <w:lang w:eastAsia="en-US"/>
              </w:rPr>
            </w:pPr>
            <w:r w:rsidRPr="009373B1">
              <w:rPr>
                <w:sz w:val="25"/>
                <w:szCs w:val="25"/>
                <w:lang w:eastAsia="en-US"/>
              </w:rPr>
              <w:t>Испытательное давление</w:t>
            </w:r>
          </w:p>
        </w:tc>
        <w:tc>
          <w:tcPr>
            <w:tcW w:w="4647" w:type="dxa"/>
            <w:vAlign w:val="center"/>
          </w:tcPr>
          <w:p w14:paraId="2BFF36CB" w14:textId="7E0A9BD2" w:rsidR="00A854F5" w:rsidRPr="009373B1" w:rsidRDefault="00A854F5" w:rsidP="00A5235A">
            <w:pPr>
              <w:shd w:val="clear" w:color="auto" w:fill="FFFFFF"/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≥</w:t>
            </w:r>
            <w:r w:rsidRPr="009373B1">
              <w:rPr>
                <w:sz w:val="25"/>
                <w:szCs w:val="25"/>
                <w:lang w:eastAsia="en-US"/>
              </w:rPr>
              <w:t xml:space="preserve"> 0,8</w:t>
            </w:r>
          </w:p>
        </w:tc>
        <w:tc>
          <w:tcPr>
            <w:tcW w:w="1590" w:type="dxa"/>
            <w:vAlign w:val="center"/>
          </w:tcPr>
          <w:p w14:paraId="109DB854" w14:textId="2C8B767A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B02923">
              <w:rPr>
                <w:sz w:val="25"/>
                <w:szCs w:val="25"/>
              </w:rPr>
              <w:t>Мегапаскаль</w:t>
            </w:r>
          </w:p>
        </w:tc>
        <w:tc>
          <w:tcPr>
            <w:tcW w:w="861" w:type="dxa"/>
          </w:tcPr>
          <w:p w14:paraId="41600751" w14:textId="7FB87878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</w:tcPr>
          <w:p w14:paraId="229E6E1A" w14:textId="3BC2F5E4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79AFE4BB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689226E6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49EB41B6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6144BC21" w14:textId="3993CA22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 w:rsidRPr="009373B1">
              <w:rPr>
                <w:sz w:val="25"/>
                <w:szCs w:val="25"/>
              </w:rPr>
              <w:t xml:space="preserve">Минимальной расход воды </w:t>
            </w:r>
            <w:r>
              <w:rPr>
                <w:sz w:val="25"/>
                <w:szCs w:val="25"/>
              </w:rPr>
              <w:t>в секунду</w:t>
            </w:r>
          </w:p>
        </w:tc>
        <w:tc>
          <w:tcPr>
            <w:tcW w:w="4647" w:type="dxa"/>
            <w:vAlign w:val="center"/>
          </w:tcPr>
          <w:p w14:paraId="24F2361A" w14:textId="5331D8B0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t xml:space="preserve">≤ 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590" w:type="dxa"/>
            <w:vAlign w:val="center"/>
          </w:tcPr>
          <w:p w14:paraId="79EB732C" w14:textId="38CE022A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Литр </w:t>
            </w:r>
          </w:p>
        </w:tc>
        <w:tc>
          <w:tcPr>
            <w:tcW w:w="861" w:type="dxa"/>
          </w:tcPr>
          <w:p w14:paraId="1A0A58BC" w14:textId="371BFF40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</w:tcPr>
          <w:p w14:paraId="05CBE229" w14:textId="1C057FF3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3129276F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6BE6CFB8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10BBB45E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0C032AA1" w14:textId="65271D89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 w:rsidRPr="009373B1">
              <w:rPr>
                <w:sz w:val="25"/>
                <w:szCs w:val="25"/>
              </w:rPr>
              <w:t>Максимальный расход воды</w:t>
            </w:r>
            <w:r>
              <w:rPr>
                <w:sz w:val="25"/>
                <w:szCs w:val="25"/>
              </w:rPr>
              <w:t xml:space="preserve"> в секунду</w:t>
            </w:r>
          </w:p>
        </w:tc>
        <w:tc>
          <w:tcPr>
            <w:tcW w:w="4647" w:type="dxa"/>
            <w:vAlign w:val="center"/>
          </w:tcPr>
          <w:p w14:paraId="708729F8" w14:textId="040ADC40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3</w:t>
            </w:r>
          </w:p>
        </w:tc>
        <w:tc>
          <w:tcPr>
            <w:tcW w:w="1590" w:type="dxa"/>
            <w:vAlign w:val="center"/>
          </w:tcPr>
          <w:p w14:paraId="35BFD804" w14:textId="5235D162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Литр </w:t>
            </w:r>
          </w:p>
        </w:tc>
        <w:tc>
          <w:tcPr>
            <w:tcW w:w="861" w:type="dxa"/>
          </w:tcPr>
          <w:p w14:paraId="46B33E6C" w14:textId="63325B26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</w:tcPr>
          <w:p w14:paraId="24D597B1" w14:textId="19FAD46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3108939D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6D9F72F3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1909C246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266EC3C9" w14:textId="008CED77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Длина сплошной струи</w:t>
            </w:r>
          </w:p>
        </w:tc>
        <w:tc>
          <w:tcPr>
            <w:tcW w:w="4647" w:type="dxa"/>
            <w:vAlign w:val="center"/>
          </w:tcPr>
          <w:p w14:paraId="0259AD05" w14:textId="1721C462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28</w:t>
            </w:r>
          </w:p>
        </w:tc>
        <w:tc>
          <w:tcPr>
            <w:tcW w:w="1590" w:type="dxa"/>
            <w:vAlign w:val="center"/>
          </w:tcPr>
          <w:p w14:paraId="6800BDA3" w14:textId="1437AB2D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Метр</w:t>
            </w:r>
          </w:p>
        </w:tc>
        <w:tc>
          <w:tcPr>
            <w:tcW w:w="861" w:type="dxa"/>
          </w:tcPr>
          <w:p w14:paraId="5C6E0957" w14:textId="72A8AE43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100BD575" w14:textId="656E8841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24E19824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5EBD2BF5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1A4C35FD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78BFF888" w14:textId="1F68A710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Длина распыленной струи</w:t>
            </w:r>
          </w:p>
        </w:tc>
        <w:tc>
          <w:tcPr>
            <w:tcW w:w="4647" w:type="dxa"/>
            <w:vAlign w:val="center"/>
          </w:tcPr>
          <w:p w14:paraId="77AE8080" w14:textId="57B7EE44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11</w:t>
            </w:r>
          </w:p>
        </w:tc>
        <w:tc>
          <w:tcPr>
            <w:tcW w:w="1590" w:type="dxa"/>
            <w:vAlign w:val="center"/>
          </w:tcPr>
          <w:p w14:paraId="3ADBD13F" w14:textId="610DEACC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Метр</w:t>
            </w:r>
          </w:p>
        </w:tc>
        <w:tc>
          <w:tcPr>
            <w:tcW w:w="861" w:type="dxa"/>
          </w:tcPr>
          <w:p w14:paraId="55A55C85" w14:textId="321DC611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064F2240" w14:textId="046945BF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54777C95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12DAA7C4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6962C6E5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0D751DFB" w14:textId="74530511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Диаметр факела защитной завесы</w:t>
            </w:r>
          </w:p>
        </w:tc>
        <w:tc>
          <w:tcPr>
            <w:tcW w:w="4647" w:type="dxa"/>
            <w:vAlign w:val="center"/>
          </w:tcPr>
          <w:p w14:paraId="610BD10A" w14:textId="19A92B58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3,5</w:t>
            </w:r>
          </w:p>
        </w:tc>
        <w:tc>
          <w:tcPr>
            <w:tcW w:w="1590" w:type="dxa"/>
            <w:vAlign w:val="center"/>
          </w:tcPr>
          <w:p w14:paraId="2D4D4CD5" w14:textId="7F7E874B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Метр</w:t>
            </w:r>
          </w:p>
        </w:tc>
        <w:tc>
          <w:tcPr>
            <w:tcW w:w="861" w:type="dxa"/>
          </w:tcPr>
          <w:p w14:paraId="4B58951C" w14:textId="485CD4A6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7049A623" w14:textId="43DB33A2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5476C09A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06F34151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3D1D6418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2B95B1E1" w14:textId="1230C663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Длина ствола</w:t>
            </w:r>
          </w:p>
        </w:tc>
        <w:tc>
          <w:tcPr>
            <w:tcW w:w="4647" w:type="dxa"/>
            <w:vAlign w:val="center"/>
          </w:tcPr>
          <w:p w14:paraId="28D5D151" w14:textId="6C6CCE34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240</w:t>
            </w:r>
          </w:p>
        </w:tc>
        <w:tc>
          <w:tcPr>
            <w:tcW w:w="1590" w:type="dxa"/>
            <w:vAlign w:val="center"/>
          </w:tcPr>
          <w:p w14:paraId="76B9AF22" w14:textId="4964B0DE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Миллиметр</w:t>
            </w:r>
          </w:p>
        </w:tc>
        <w:tc>
          <w:tcPr>
            <w:tcW w:w="861" w:type="dxa"/>
          </w:tcPr>
          <w:p w14:paraId="30164EF7" w14:textId="5DC9ED9F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00D05C6F" w14:textId="205D230C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6F6EBE19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56FAAC39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69ADDA8D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4DA636E0" w14:textId="52F1A3BD" w:rsidR="00A854F5" w:rsidRPr="009373B1" w:rsidRDefault="00A854F5" w:rsidP="00A5235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Масса</w:t>
            </w:r>
          </w:p>
        </w:tc>
        <w:tc>
          <w:tcPr>
            <w:tcW w:w="4647" w:type="dxa"/>
            <w:vAlign w:val="center"/>
          </w:tcPr>
          <w:p w14:paraId="7C941F8A" w14:textId="2B449582" w:rsidR="00A854F5" w:rsidRPr="009373B1" w:rsidRDefault="00A854F5" w:rsidP="00A5235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0,5</w:t>
            </w:r>
          </w:p>
        </w:tc>
        <w:tc>
          <w:tcPr>
            <w:tcW w:w="1590" w:type="dxa"/>
            <w:vAlign w:val="center"/>
          </w:tcPr>
          <w:p w14:paraId="7DE947D9" w14:textId="1B102F0A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Килограмм</w:t>
            </w:r>
          </w:p>
        </w:tc>
        <w:tc>
          <w:tcPr>
            <w:tcW w:w="861" w:type="dxa"/>
          </w:tcPr>
          <w:p w14:paraId="49FCC9B1" w14:textId="44512364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41DDA77A" w14:textId="62E017C5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  <w:tr w:rsidR="00A854F5" w:rsidRPr="009373B1" w14:paraId="4A6132E0" w14:textId="77777777" w:rsidTr="00A854F5">
        <w:trPr>
          <w:trHeight w:val="20"/>
        </w:trPr>
        <w:tc>
          <w:tcPr>
            <w:tcW w:w="663" w:type="dxa"/>
            <w:vMerge/>
            <w:vAlign w:val="center"/>
          </w:tcPr>
          <w:p w14:paraId="6AC7A936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178" w:type="dxa"/>
            <w:vMerge/>
            <w:vAlign w:val="center"/>
          </w:tcPr>
          <w:p w14:paraId="08B37D0C" w14:textId="7777777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4718" w:type="dxa"/>
            <w:vAlign w:val="center"/>
          </w:tcPr>
          <w:p w14:paraId="68D0F5B8" w14:textId="2C38D3F2" w:rsidR="00A854F5" w:rsidRPr="009373B1" w:rsidRDefault="00A854F5" w:rsidP="00A5235A">
            <w:pPr>
              <w:pStyle w:val="a4"/>
              <w:jc w:val="both"/>
              <w:rPr>
                <w:sz w:val="25"/>
                <w:szCs w:val="25"/>
              </w:rPr>
            </w:pPr>
            <w:r w:rsidRPr="009373B1">
              <w:rPr>
                <w:sz w:val="25"/>
                <w:szCs w:val="25"/>
              </w:rPr>
              <w:t>Гарантийный срок эксплуатации с даты продажи</w:t>
            </w:r>
          </w:p>
        </w:tc>
        <w:tc>
          <w:tcPr>
            <w:tcW w:w="4647" w:type="dxa"/>
            <w:vAlign w:val="center"/>
          </w:tcPr>
          <w:p w14:paraId="336F952C" w14:textId="04E502C7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≥</w:t>
            </w:r>
            <w:r w:rsidRPr="009373B1">
              <w:rPr>
                <w:sz w:val="25"/>
                <w:szCs w:val="25"/>
              </w:rPr>
              <w:t xml:space="preserve"> 12</w:t>
            </w:r>
          </w:p>
        </w:tc>
        <w:tc>
          <w:tcPr>
            <w:tcW w:w="1590" w:type="dxa"/>
            <w:vAlign w:val="center"/>
          </w:tcPr>
          <w:p w14:paraId="4B425715" w14:textId="5024BB78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Месяц</w:t>
            </w:r>
          </w:p>
        </w:tc>
        <w:tc>
          <w:tcPr>
            <w:tcW w:w="861" w:type="dxa"/>
          </w:tcPr>
          <w:p w14:paraId="7E961239" w14:textId="1C6A8C11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  <w:r w:rsidRPr="00A854F5">
              <w:rPr>
                <w:sz w:val="25"/>
                <w:szCs w:val="25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57" w:type="dxa"/>
            <w:vMerge/>
            <w:vAlign w:val="center"/>
          </w:tcPr>
          <w:p w14:paraId="3FD0DAA8" w14:textId="01D25F13" w:rsidR="00A854F5" w:rsidRPr="009373B1" w:rsidRDefault="00A854F5" w:rsidP="00A5235A">
            <w:pPr>
              <w:pStyle w:val="a4"/>
              <w:jc w:val="center"/>
              <w:rPr>
                <w:sz w:val="25"/>
                <w:szCs w:val="25"/>
              </w:rPr>
            </w:pPr>
          </w:p>
        </w:tc>
      </w:tr>
    </w:tbl>
    <w:p w14:paraId="0DE99F08" w14:textId="77777777" w:rsidR="00430057" w:rsidRPr="00A854F5" w:rsidRDefault="00430057" w:rsidP="00A5235A">
      <w:pPr>
        <w:pStyle w:val="a4"/>
        <w:rPr>
          <w:sz w:val="25"/>
          <w:szCs w:val="25"/>
        </w:rPr>
      </w:pPr>
    </w:p>
    <w:p w14:paraId="5686BFB6" w14:textId="77777777" w:rsidR="00F46E87" w:rsidRPr="009373B1" w:rsidRDefault="00F46E87" w:rsidP="00A5235A">
      <w:pPr>
        <w:pStyle w:val="a4"/>
        <w:rPr>
          <w:sz w:val="25"/>
          <w:szCs w:val="25"/>
        </w:rPr>
      </w:pPr>
    </w:p>
    <w:sectPr w:rsidR="00F46E87" w:rsidRPr="009373B1" w:rsidSect="006056AC">
      <w:pgSz w:w="16838" w:h="11906" w:orient="landscape"/>
      <w:pgMar w:top="1134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15F"/>
    <w:rsid w:val="00001E8F"/>
    <w:rsid w:val="000051A8"/>
    <w:rsid w:val="00015424"/>
    <w:rsid w:val="00017B92"/>
    <w:rsid w:val="000235C6"/>
    <w:rsid w:val="00032246"/>
    <w:rsid w:val="000644DA"/>
    <w:rsid w:val="00071100"/>
    <w:rsid w:val="00077AE7"/>
    <w:rsid w:val="000A5A96"/>
    <w:rsid w:val="000B7A57"/>
    <w:rsid w:val="000D1870"/>
    <w:rsid w:val="000D37D5"/>
    <w:rsid w:val="000F62B3"/>
    <w:rsid w:val="00110FCB"/>
    <w:rsid w:val="00131F28"/>
    <w:rsid w:val="001345E0"/>
    <w:rsid w:val="00140D09"/>
    <w:rsid w:val="00161BC1"/>
    <w:rsid w:val="00171A94"/>
    <w:rsid w:val="00184545"/>
    <w:rsid w:val="001A0874"/>
    <w:rsid w:val="001A376C"/>
    <w:rsid w:val="001D1A02"/>
    <w:rsid w:val="001E1D9E"/>
    <w:rsid w:val="001E3984"/>
    <w:rsid w:val="001E6765"/>
    <w:rsid w:val="00223446"/>
    <w:rsid w:val="00263127"/>
    <w:rsid w:val="00273169"/>
    <w:rsid w:val="0028373F"/>
    <w:rsid w:val="002A6AC9"/>
    <w:rsid w:val="002B09CC"/>
    <w:rsid w:val="002B79E1"/>
    <w:rsid w:val="002E7611"/>
    <w:rsid w:val="00310F60"/>
    <w:rsid w:val="00320DB8"/>
    <w:rsid w:val="00364919"/>
    <w:rsid w:val="00370E41"/>
    <w:rsid w:val="00383D78"/>
    <w:rsid w:val="003864B5"/>
    <w:rsid w:val="00394DB1"/>
    <w:rsid w:val="003A6EE8"/>
    <w:rsid w:val="003B4EE9"/>
    <w:rsid w:val="003E70B7"/>
    <w:rsid w:val="004205EB"/>
    <w:rsid w:val="00430057"/>
    <w:rsid w:val="00436D07"/>
    <w:rsid w:val="00442697"/>
    <w:rsid w:val="00442B8B"/>
    <w:rsid w:val="00450A4D"/>
    <w:rsid w:val="00454BCA"/>
    <w:rsid w:val="00477EC5"/>
    <w:rsid w:val="0049003B"/>
    <w:rsid w:val="004915F2"/>
    <w:rsid w:val="004B159E"/>
    <w:rsid w:val="004B1C54"/>
    <w:rsid w:val="004D72C7"/>
    <w:rsid w:val="004F10B4"/>
    <w:rsid w:val="00507563"/>
    <w:rsid w:val="005105BC"/>
    <w:rsid w:val="0053230B"/>
    <w:rsid w:val="00537568"/>
    <w:rsid w:val="00561FFD"/>
    <w:rsid w:val="0056784E"/>
    <w:rsid w:val="005732D7"/>
    <w:rsid w:val="00593C84"/>
    <w:rsid w:val="005A3589"/>
    <w:rsid w:val="005A4F6C"/>
    <w:rsid w:val="005B5D43"/>
    <w:rsid w:val="005F3B8C"/>
    <w:rsid w:val="005F3C95"/>
    <w:rsid w:val="0060373B"/>
    <w:rsid w:val="00604458"/>
    <w:rsid w:val="006056AC"/>
    <w:rsid w:val="00643192"/>
    <w:rsid w:val="00645670"/>
    <w:rsid w:val="0067560B"/>
    <w:rsid w:val="00677661"/>
    <w:rsid w:val="0069611B"/>
    <w:rsid w:val="00696D27"/>
    <w:rsid w:val="006C736D"/>
    <w:rsid w:val="006E3EBC"/>
    <w:rsid w:val="006F32B8"/>
    <w:rsid w:val="007045CA"/>
    <w:rsid w:val="00705A70"/>
    <w:rsid w:val="00721ED4"/>
    <w:rsid w:val="0072642E"/>
    <w:rsid w:val="007568FD"/>
    <w:rsid w:val="007647BC"/>
    <w:rsid w:val="00770A44"/>
    <w:rsid w:val="00781BDE"/>
    <w:rsid w:val="007C0D4B"/>
    <w:rsid w:val="007E49B8"/>
    <w:rsid w:val="007E792D"/>
    <w:rsid w:val="007F09B1"/>
    <w:rsid w:val="007F4C9B"/>
    <w:rsid w:val="00801400"/>
    <w:rsid w:val="00803917"/>
    <w:rsid w:val="00806DA4"/>
    <w:rsid w:val="00810FCF"/>
    <w:rsid w:val="00827A07"/>
    <w:rsid w:val="00835B93"/>
    <w:rsid w:val="00835C16"/>
    <w:rsid w:val="00840763"/>
    <w:rsid w:val="0086179B"/>
    <w:rsid w:val="00871EA4"/>
    <w:rsid w:val="00877225"/>
    <w:rsid w:val="00893525"/>
    <w:rsid w:val="008A0478"/>
    <w:rsid w:val="008A4494"/>
    <w:rsid w:val="008D16E9"/>
    <w:rsid w:val="008E2EC3"/>
    <w:rsid w:val="008F29D4"/>
    <w:rsid w:val="0090642B"/>
    <w:rsid w:val="0090683D"/>
    <w:rsid w:val="009373B1"/>
    <w:rsid w:val="00961C35"/>
    <w:rsid w:val="00973DCC"/>
    <w:rsid w:val="00997DB5"/>
    <w:rsid w:val="009C642A"/>
    <w:rsid w:val="009E26C3"/>
    <w:rsid w:val="009F15D3"/>
    <w:rsid w:val="00A0234A"/>
    <w:rsid w:val="00A041A7"/>
    <w:rsid w:val="00A16E82"/>
    <w:rsid w:val="00A45143"/>
    <w:rsid w:val="00A521EF"/>
    <w:rsid w:val="00A5235A"/>
    <w:rsid w:val="00A56272"/>
    <w:rsid w:val="00A615B4"/>
    <w:rsid w:val="00A7220A"/>
    <w:rsid w:val="00A7773B"/>
    <w:rsid w:val="00A82D94"/>
    <w:rsid w:val="00A854F5"/>
    <w:rsid w:val="00A90CAC"/>
    <w:rsid w:val="00A9622A"/>
    <w:rsid w:val="00AC4E1F"/>
    <w:rsid w:val="00AC5773"/>
    <w:rsid w:val="00AD0DA7"/>
    <w:rsid w:val="00AE043A"/>
    <w:rsid w:val="00AF08E4"/>
    <w:rsid w:val="00B02923"/>
    <w:rsid w:val="00B1684E"/>
    <w:rsid w:val="00B25FC5"/>
    <w:rsid w:val="00B421E1"/>
    <w:rsid w:val="00B444C0"/>
    <w:rsid w:val="00B509F6"/>
    <w:rsid w:val="00B61745"/>
    <w:rsid w:val="00B6417B"/>
    <w:rsid w:val="00B71BE2"/>
    <w:rsid w:val="00B81B89"/>
    <w:rsid w:val="00BA1CE1"/>
    <w:rsid w:val="00BE5DA3"/>
    <w:rsid w:val="00BF0CB6"/>
    <w:rsid w:val="00BF7788"/>
    <w:rsid w:val="00C10DED"/>
    <w:rsid w:val="00C4159D"/>
    <w:rsid w:val="00C4172D"/>
    <w:rsid w:val="00C42752"/>
    <w:rsid w:val="00C54CB4"/>
    <w:rsid w:val="00C716CC"/>
    <w:rsid w:val="00C75B38"/>
    <w:rsid w:val="00C91F74"/>
    <w:rsid w:val="00C92D3A"/>
    <w:rsid w:val="00C95729"/>
    <w:rsid w:val="00C95960"/>
    <w:rsid w:val="00CB19EE"/>
    <w:rsid w:val="00CC0135"/>
    <w:rsid w:val="00CE2B6E"/>
    <w:rsid w:val="00CE3AA4"/>
    <w:rsid w:val="00CF1059"/>
    <w:rsid w:val="00CF115F"/>
    <w:rsid w:val="00D05256"/>
    <w:rsid w:val="00D0673F"/>
    <w:rsid w:val="00D26882"/>
    <w:rsid w:val="00D32947"/>
    <w:rsid w:val="00D33FA8"/>
    <w:rsid w:val="00D3566A"/>
    <w:rsid w:val="00D460C9"/>
    <w:rsid w:val="00D51B9F"/>
    <w:rsid w:val="00D641A3"/>
    <w:rsid w:val="00D6498A"/>
    <w:rsid w:val="00D74DBB"/>
    <w:rsid w:val="00D875EF"/>
    <w:rsid w:val="00D92A6A"/>
    <w:rsid w:val="00D95107"/>
    <w:rsid w:val="00DB29D4"/>
    <w:rsid w:val="00DB3222"/>
    <w:rsid w:val="00DC19CD"/>
    <w:rsid w:val="00DC41BE"/>
    <w:rsid w:val="00DE39F6"/>
    <w:rsid w:val="00DE5405"/>
    <w:rsid w:val="00DF0023"/>
    <w:rsid w:val="00DF4DFC"/>
    <w:rsid w:val="00E07DA5"/>
    <w:rsid w:val="00E10C0D"/>
    <w:rsid w:val="00E1275E"/>
    <w:rsid w:val="00E15F01"/>
    <w:rsid w:val="00E16DD1"/>
    <w:rsid w:val="00E4074A"/>
    <w:rsid w:val="00E40F4C"/>
    <w:rsid w:val="00E72E73"/>
    <w:rsid w:val="00EB55B0"/>
    <w:rsid w:val="00EC73E6"/>
    <w:rsid w:val="00ED6566"/>
    <w:rsid w:val="00EF7174"/>
    <w:rsid w:val="00F4058D"/>
    <w:rsid w:val="00F46E87"/>
    <w:rsid w:val="00F6396F"/>
    <w:rsid w:val="00F72D42"/>
    <w:rsid w:val="00F8294F"/>
    <w:rsid w:val="00F9113F"/>
    <w:rsid w:val="00FA15AB"/>
    <w:rsid w:val="00FA27C4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283C"/>
  <w15:docId w15:val="{F632963B-3664-4EEA-8483-020F6052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CE3A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4C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C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DB0C6-3F4E-4C9E-A41A-55CEB31A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yjdfzgjxnf@yandex.ru</cp:lastModifiedBy>
  <cp:revision>110</cp:revision>
  <cp:lastPrinted>2017-01-13T11:21:00Z</cp:lastPrinted>
  <dcterms:created xsi:type="dcterms:W3CDTF">2016-09-21T07:01:00Z</dcterms:created>
  <dcterms:modified xsi:type="dcterms:W3CDTF">2026-09-03T06:58:00Z</dcterms:modified>
</cp:coreProperties>
</file>