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D6" w:rsidRPr="00C46FA8" w:rsidRDefault="0010791A" w:rsidP="002171EF">
      <w:pPr>
        <w:shd w:val="clear" w:color="auto" w:fill="FFFFFF"/>
        <w:jc w:val="center"/>
        <w:rPr>
          <w:b/>
        </w:rPr>
      </w:pPr>
      <w:r w:rsidRPr="00C46FA8">
        <w:rPr>
          <w:b/>
          <w:color w:val="000000"/>
        </w:rPr>
        <w:t>Огнетушитель ранцевый моторизованный ОРМ-4/25</w:t>
      </w:r>
      <w:r w:rsidR="00DE09D6" w:rsidRPr="00C46FA8">
        <w:rPr>
          <w:b/>
          <w:color w:val="000000"/>
        </w:rPr>
        <w:t xml:space="preserve"> или эквивалент</w:t>
      </w:r>
      <w:r w:rsidR="00DE09D6" w:rsidRPr="00C46FA8">
        <w:rPr>
          <w:b/>
        </w:rPr>
        <w:t xml:space="preserve"> </w:t>
      </w:r>
    </w:p>
    <w:p w:rsidR="00DE09D6" w:rsidRPr="00C46FA8" w:rsidRDefault="00DE09D6" w:rsidP="002171EF">
      <w:pPr>
        <w:shd w:val="clear" w:color="auto" w:fill="FFFFFF"/>
        <w:jc w:val="center"/>
        <w:rPr>
          <w:b/>
        </w:rPr>
      </w:pPr>
      <w:r w:rsidRPr="00C46FA8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DE09D6" w:rsidRPr="00C46FA8" w:rsidRDefault="00DE09D6" w:rsidP="002171EF"/>
    <w:tbl>
      <w:tblPr>
        <w:tblStyle w:val="a4"/>
        <w:tblW w:w="4999" w:type="pct"/>
        <w:tblLook w:val="04A0" w:firstRow="1" w:lastRow="0" w:firstColumn="1" w:lastColumn="0" w:noHBand="0" w:noVBand="1"/>
      </w:tblPr>
      <w:tblGrid>
        <w:gridCol w:w="560"/>
        <w:gridCol w:w="2013"/>
        <w:gridCol w:w="5320"/>
        <w:gridCol w:w="5320"/>
        <w:gridCol w:w="1439"/>
        <w:gridCol w:w="959"/>
      </w:tblGrid>
      <w:tr w:rsidR="00450EE4" w:rsidRPr="00C46FA8" w:rsidTr="00ED215F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  <w:r w:rsidRPr="00C46FA8">
              <w:rPr>
                <w:b/>
                <w:lang w:eastAsia="en-US"/>
              </w:rPr>
              <w:t xml:space="preserve">№ </w:t>
            </w:r>
            <w:proofErr w:type="gramStart"/>
            <w:r w:rsidRPr="00C46FA8">
              <w:rPr>
                <w:b/>
                <w:lang w:eastAsia="en-US"/>
              </w:rPr>
              <w:t>п</w:t>
            </w:r>
            <w:proofErr w:type="gramEnd"/>
            <w:r w:rsidRPr="00C46FA8">
              <w:rPr>
                <w:b/>
                <w:lang w:eastAsia="en-US"/>
              </w:rPr>
              <w:t>/п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  <w:r w:rsidRPr="00C46FA8">
              <w:rPr>
                <w:b/>
                <w:lang w:eastAsia="en-US"/>
              </w:rPr>
              <w:t>Наименование товара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  <w:r w:rsidRPr="00C46FA8">
              <w:rPr>
                <w:b/>
                <w:lang w:eastAsia="en-US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  <w:r w:rsidRPr="00C46FA8">
              <w:rPr>
                <w:b/>
                <w:lang w:eastAsia="en-US"/>
              </w:rPr>
              <w:t>Описание, значение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E4" w:rsidRDefault="00450EE4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E4" w:rsidRDefault="00450EE4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450EE4" w:rsidRPr="00C46FA8" w:rsidTr="00ED215F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EE4" w:rsidRPr="00C46FA8" w:rsidRDefault="00450EE4" w:rsidP="002171EF">
            <w:pPr>
              <w:pStyle w:val="a3"/>
              <w:jc w:val="center"/>
              <w:rPr>
                <w:lang w:eastAsia="en-US"/>
              </w:rPr>
            </w:pPr>
            <w:r w:rsidRPr="00C46FA8">
              <w:rPr>
                <w:lang w:eastAsia="en-US"/>
              </w:rPr>
              <w:t>1.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EE4" w:rsidRDefault="00450EE4" w:rsidP="002171EF">
            <w:pPr>
              <w:pStyle w:val="a3"/>
              <w:jc w:val="center"/>
              <w:rPr>
                <w:color w:val="000000"/>
              </w:rPr>
            </w:pPr>
            <w:r w:rsidRPr="00C46FA8">
              <w:rPr>
                <w:color w:val="000000"/>
              </w:rPr>
              <w:t xml:space="preserve">Огнетушитель ранцевый моторизованный ОРМ-4/25 </w:t>
            </w:r>
          </w:p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  <w:r w:rsidRPr="00C46FA8">
              <w:rPr>
                <w:color w:val="000000"/>
              </w:rPr>
              <w:t>или эквивалент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ED215F">
            <w:pPr>
              <w:pStyle w:val="a3"/>
              <w:jc w:val="both"/>
              <w:rPr>
                <w:lang w:eastAsia="en-US"/>
              </w:rPr>
            </w:pPr>
            <w:r w:rsidRPr="00C46FA8">
              <w:rPr>
                <w:color w:val="000000"/>
              </w:rPr>
              <w:t>Назначение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ED215F">
            <w:pPr>
              <w:pStyle w:val="a3"/>
              <w:jc w:val="center"/>
              <w:rPr>
                <w:lang w:eastAsia="en-US"/>
              </w:rPr>
            </w:pPr>
            <w:proofErr w:type="gramStart"/>
            <w:r w:rsidRPr="00C46FA8">
              <w:rPr>
                <w:color w:val="000000"/>
              </w:rPr>
              <w:t>Предназначен</w:t>
            </w:r>
            <w:proofErr w:type="gramEnd"/>
            <w:r w:rsidRPr="00C46FA8">
              <w:rPr>
                <w:color w:val="000000"/>
              </w:rPr>
              <w:t xml:space="preserve"> для тушения лесных пожаров высокодисперсной (</w:t>
            </w:r>
            <w:proofErr w:type="spellStart"/>
            <w:r w:rsidRPr="00C46FA8">
              <w:rPr>
                <w:color w:val="000000"/>
              </w:rPr>
              <w:t>мелкораспылённой</w:t>
            </w:r>
            <w:proofErr w:type="spellEnd"/>
            <w:r w:rsidRPr="00C46FA8">
              <w:rPr>
                <w:color w:val="000000"/>
              </w:rPr>
              <w:t>) струей воды и растворов огнетушащих составов под давлением, а также для опрыскивания кустарников, деревьев и растений в питомниках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Default="00450EE4" w:rsidP="00ED215F">
            <w:pPr>
              <w:pStyle w:val="a3"/>
              <w:jc w:val="center"/>
              <w:rPr>
                <w:b/>
                <w:highlight w:val="red"/>
                <w:lang w:eastAsia="en-US"/>
              </w:rPr>
            </w:pP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0EE4" w:rsidRDefault="00450EE4">
            <w:pPr>
              <w:pStyle w:val="a3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450EE4" w:rsidRPr="00C46FA8" w:rsidTr="00ED215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ED215F" w:rsidP="00ED215F">
            <w:pPr>
              <w:pStyle w:val="a3"/>
              <w:jc w:val="both"/>
              <w:rPr>
                <w:lang w:eastAsia="en-US"/>
              </w:rPr>
            </w:pPr>
            <w:r>
              <w:t>Объем эластичного резервуара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ED215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</w:t>
            </w:r>
            <w:r w:rsidRPr="00C46FA8">
              <w:rPr>
                <w:lang w:eastAsia="en-US"/>
              </w:rPr>
              <w:t xml:space="preserve"> 18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450EE4" w:rsidRDefault="00450EE4" w:rsidP="00ED215F">
            <w:pPr>
              <w:pStyle w:val="a3"/>
              <w:jc w:val="center"/>
              <w:rPr>
                <w:lang w:eastAsia="en-US"/>
              </w:rPr>
            </w:pPr>
            <w:r w:rsidRPr="00450EE4">
              <w:rPr>
                <w:lang w:eastAsia="en-US"/>
              </w:rPr>
              <w:t>Литр</w:t>
            </w:r>
          </w:p>
        </w:tc>
        <w:tc>
          <w:tcPr>
            <w:tcW w:w="307" w:type="pct"/>
            <w:vMerge/>
            <w:tcBorders>
              <w:lef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450EE4" w:rsidRPr="00C46FA8" w:rsidTr="00ED215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ED215F">
            <w:pPr>
              <w:pStyle w:val="a3"/>
              <w:jc w:val="both"/>
              <w:rPr>
                <w:lang w:eastAsia="en-US"/>
              </w:rPr>
            </w:pPr>
            <w:r w:rsidRPr="00C46FA8">
              <w:t xml:space="preserve">Объём </w:t>
            </w:r>
            <w:r w:rsidR="00ED215F">
              <w:t>двигателя внутреннего сгорания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ED215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</w:t>
            </w:r>
            <w:r w:rsidRPr="00C46FA8">
              <w:rPr>
                <w:lang w:eastAsia="en-US"/>
              </w:rPr>
              <w:t xml:space="preserve"> 25,4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450EE4" w:rsidRDefault="00450EE4" w:rsidP="00ED215F">
            <w:pPr>
              <w:pStyle w:val="a3"/>
              <w:jc w:val="center"/>
              <w:rPr>
                <w:lang w:eastAsia="en-US"/>
              </w:rPr>
            </w:pPr>
            <w:r w:rsidRPr="00450EE4">
              <w:rPr>
                <w:lang w:eastAsia="en-US"/>
              </w:rPr>
              <w:t>Сантиметр кубический</w:t>
            </w:r>
          </w:p>
        </w:tc>
        <w:tc>
          <w:tcPr>
            <w:tcW w:w="307" w:type="pct"/>
            <w:vMerge/>
            <w:tcBorders>
              <w:lef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450EE4" w:rsidRPr="00C46FA8" w:rsidTr="00ED215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ED215F" w:rsidP="00ED215F">
            <w:pPr>
              <w:pStyle w:val="a3"/>
              <w:jc w:val="both"/>
            </w:pPr>
            <w:r>
              <w:t>Мощность двигателя</w:t>
            </w:r>
            <w:bookmarkStart w:id="0" w:name="_GoBack"/>
            <w:bookmarkEnd w:id="0"/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ED215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 1,2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450EE4" w:rsidRDefault="00450EE4" w:rsidP="00ED215F">
            <w:pPr>
              <w:pStyle w:val="a3"/>
              <w:jc w:val="center"/>
              <w:rPr>
                <w:lang w:eastAsia="en-US"/>
              </w:rPr>
            </w:pPr>
            <w:r w:rsidRPr="00450EE4">
              <w:rPr>
                <w:lang w:eastAsia="en-US"/>
              </w:rPr>
              <w:t>Лошадиная сила</w:t>
            </w:r>
          </w:p>
        </w:tc>
        <w:tc>
          <w:tcPr>
            <w:tcW w:w="307" w:type="pct"/>
            <w:vMerge/>
            <w:tcBorders>
              <w:lef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450EE4" w:rsidRPr="00C46FA8" w:rsidTr="00ED215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ED215F">
            <w:pPr>
              <w:pStyle w:val="a3"/>
              <w:jc w:val="both"/>
              <w:rPr>
                <w:lang w:eastAsia="en-US"/>
              </w:rPr>
            </w:pPr>
            <w:r w:rsidRPr="00C46FA8">
              <w:t>Продолжительность работы на полной заправке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ED215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</w:t>
            </w:r>
            <w:r w:rsidRPr="00C46FA8">
              <w:rPr>
                <w:lang w:eastAsia="en-US"/>
              </w:rPr>
              <w:t xml:space="preserve"> 1,5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450EE4" w:rsidRDefault="00450EE4" w:rsidP="00ED215F">
            <w:pPr>
              <w:pStyle w:val="a3"/>
              <w:jc w:val="center"/>
              <w:rPr>
                <w:lang w:eastAsia="en-US"/>
              </w:rPr>
            </w:pPr>
            <w:r w:rsidRPr="00450EE4">
              <w:rPr>
                <w:lang w:eastAsia="en-US"/>
              </w:rPr>
              <w:t>Час</w:t>
            </w:r>
          </w:p>
        </w:tc>
        <w:tc>
          <w:tcPr>
            <w:tcW w:w="307" w:type="pct"/>
            <w:vMerge/>
            <w:tcBorders>
              <w:lef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450EE4" w:rsidRPr="00C46FA8" w:rsidTr="00ED215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ED215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46FA8">
              <w:rPr>
                <w:sz w:val="24"/>
                <w:szCs w:val="24"/>
              </w:rPr>
              <w:t>Давление струи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ED215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</w:t>
            </w:r>
            <w:r w:rsidRPr="00C46FA8">
              <w:rPr>
                <w:lang w:eastAsia="en-US"/>
              </w:rPr>
              <w:t xml:space="preserve"> 25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450EE4" w:rsidRDefault="00450EE4" w:rsidP="00ED215F">
            <w:pPr>
              <w:pStyle w:val="a3"/>
              <w:jc w:val="center"/>
              <w:rPr>
                <w:lang w:eastAsia="en-US"/>
              </w:rPr>
            </w:pPr>
            <w:r w:rsidRPr="00450EE4">
              <w:rPr>
                <w:lang w:eastAsia="en-US"/>
              </w:rPr>
              <w:t>Атмосфера</w:t>
            </w:r>
          </w:p>
        </w:tc>
        <w:tc>
          <w:tcPr>
            <w:tcW w:w="307" w:type="pct"/>
            <w:vMerge/>
            <w:tcBorders>
              <w:lef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450EE4" w:rsidRPr="00C46FA8" w:rsidTr="00ED215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E4" w:rsidRPr="00EC5AD8" w:rsidRDefault="00450EE4" w:rsidP="00ED215F">
            <w:pPr>
              <w:shd w:val="clear" w:color="auto" w:fill="FFFFFF"/>
              <w:jc w:val="both"/>
              <w:rPr>
                <w:sz w:val="24"/>
              </w:rPr>
            </w:pPr>
            <w:r w:rsidRPr="00EC5AD8">
              <w:rPr>
                <w:sz w:val="24"/>
              </w:rPr>
              <w:t>Производительность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E4" w:rsidRPr="00EC5AD8" w:rsidRDefault="00450EE4" w:rsidP="00ED215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</w:t>
            </w:r>
            <w:r w:rsidRPr="00EC5AD8">
              <w:rPr>
                <w:lang w:eastAsia="en-US"/>
              </w:rPr>
              <w:t xml:space="preserve"> 4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450EE4" w:rsidRDefault="00450EE4" w:rsidP="00ED215F">
            <w:pPr>
              <w:pStyle w:val="a3"/>
              <w:jc w:val="center"/>
              <w:rPr>
                <w:lang w:eastAsia="en-US"/>
              </w:rPr>
            </w:pPr>
            <w:r w:rsidRPr="00450EE4">
              <w:rPr>
                <w:lang w:eastAsia="en-US"/>
              </w:rPr>
              <w:t>Литр в минуту</w:t>
            </w:r>
          </w:p>
        </w:tc>
        <w:tc>
          <w:tcPr>
            <w:tcW w:w="307" w:type="pct"/>
            <w:vMerge/>
            <w:tcBorders>
              <w:lef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450EE4" w:rsidRPr="00C46FA8" w:rsidTr="00ED215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ED215F">
            <w:pPr>
              <w:pStyle w:val="a3"/>
              <w:jc w:val="both"/>
              <w:rPr>
                <w:lang w:eastAsia="en-US"/>
              </w:rPr>
            </w:pPr>
            <w:r w:rsidRPr="00C46FA8">
              <w:rPr>
                <w:lang w:eastAsia="en-US"/>
              </w:rPr>
              <w:t>Масса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ED215F">
            <w:pPr>
              <w:pStyle w:val="a3"/>
              <w:jc w:val="center"/>
              <w:rPr>
                <w:lang w:eastAsia="en-US"/>
              </w:rPr>
            </w:pPr>
            <w:r>
              <w:t>≤</w:t>
            </w:r>
            <w:r w:rsidRPr="00C46FA8">
              <w:rPr>
                <w:lang w:eastAsia="en-US"/>
              </w:rPr>
              <w:t xml:space="preserve"> 8,5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450EE4" w:rsidRDefault="00450EE4" w:rsidP="00ED215F">
            <w:pPr>
              <w:pStyle w:val="a3"/>
              <w:jc w:val="center"/>
              <w:rPr>
                <w:lang w:eastAsia="en-US"/>
              </w:rPr>
            </w:pPr>
            <w:r w:rsidRPr="00450EE4">
              <w:rPr>
                <w:lang w:eastAsia="en-US"/>
              </w:rPr>
              <w:t>Килограмм</w:t>
            </w:r>
          </w:p>
        </w:tc>
        <w:tc>
          <w:tcPr>
            <w:tcW w:w="307" w:type="pct"/>
            <w:vMerge/>
            <w:tcBorders>
              <w:lef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450EE4" w:rsidRPr="00C46FA8" w:rsidTr="00ED215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ED215F">
            <w:pPr>
              <w:pStyle w:val="a3"/>
              <w:jc w:val="both"/>
              <w:rPr>
                <w:lang w:eastAsia="en-US"/>
              </w:rPr>
            </w:pPr>
            <w:r w:rsidRPr="00C46FA8">
              <w:t>Габаритные размеры в рабочем положении</w:t>
            </w:r>
            <w:r>
              <w:t xml:space="preserve"> (ДхШхВ)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ED215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</w:t>
            </w:r>
            <w:r w:rsidRPr="00C46FA8">
              <w:rPr>
                <w:lang w:eastAsia="en-US"/>
              </w:rPr>
              <w:t xml:space="preserve"> 3</w:t>
            </w:r>
            <w:r w:rsidRPr="00C46FA8">
              <w:t>00х320х600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450EE4" w:rsidRDefault="00450EE4" w:rsidP="00ED215F">
            <w:pPr>
              <w:pStyle w:val="a3"/>
              <w:jc w:val="center"/>
              <w:rPr>
                <w:lang w:eastAsia="en-US"/>
              </w:rPr>
            </w:pPr>
            <w:r w:rsidRPr="00450EE4">
              <w:rPr>
                <w:lang w:eastAsia="en-US"/>
              </w:rPr>
              <w:t>Миллиметр</w:t>
            </w:r>
          </w:p>
        </w:tc>
        <w:tc>
          <w:tcPr>
            <w:tcW w:w="307" w:type="pct"/>
            <w:vMerge/>
            <w:tcBorders>
              <w:lef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450EE4" w:rsidRPr="00C46FA8" w:rsidTr="00ED215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ED215F">
            <w:pPr>
              <w:pStyle w:val="a3"/>
              <w:jc w:val="both"/>
              <w:rPr>
                <w:lang w:eastAsia="en-US"/>
              </w:rPr>
            </w:pPr>
            <w:r w:rsidRPr="00C46FA8">
              <w:t>Габаритные размеры в транспортном положении</w:t>
            </w:r>
            <w:r>
              <w:t xml:space="preserve"> (ДхШхВ)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ED215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</w:t>
            </w:r>
            <w:r w:rsidRPr="00C46FA8">
              <w:rPr>
                <w:lang w:eastAsia="en-US"/>
              </w:rPr>
              <w:t xml:space="preserve"> </w:t>
            </w:r>
            <w:r w:rsidRPr="00C46FA8">
              <w:t>300х320х360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450EE4" w:rsidRDefault="00450EE4" w:rsidP="00ED215F">
            <w:pPr>
              <w:pStyle w:val="a3"/>
              <w:jc w:val="center"/>
              <w:rPr>
                <w:lang w:eastAsia="en-US"/>
              </w:rPr>
            </w:pPr>
            <w:r w:rsidRPr="00450EE4">
              <w:rPr>
                <w:lang w:eastAsia="en-US"/>
              </w:rPr>
              <w:t>Миллиметр</w:t>
            </w:r>
          </w:p>
        </w:tc>
        <w:tc>
          <w:tcPr>
            <w:tcW w:w="307" w:type="pct"/>
            <w:vMerge/>
            <w:tcBorders>
              <w:lef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450EE4" w:rsidRPr="00C46FA8" w:rsidTr="00ED215F">
        <w:trPr>
          <w:trHeight w:val="1696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ED215F">
            <w:pPr>
              <w:pStyle w:val="a3"/>
              <w:jc w:val="both"/>
              <w:rPr>
                <w:lang w:eastAsia="en-US"/>
              </w:rPr>
            </w:pPr>
            <w:r w:rsidRPr="00C46FA8">
              <w:rPr>
                <w:lang w:eastAsia="en-US"/>
              </w:rPr>
              <w:t>Комплект поставки:</w:t>
            </w:r>
          </w:p>
          <w:p w:rsidR="00450EE4" w:rsidRPr="00C46FA8" w:rsidRDefault="00450EE4" w:rsidP="00ED215F">
            <w:pPr>
              <w:pStyle w:val="a3"/>
              <w:jc w:val="both"/>
              <w:rPr>
                <w:lang w:eastAsia="en-US"/>
              </w:rPr>
            </w:pPr>
            <w:r>
              <w:t>Складная телескопическая рама</w:t>
            </w:r>
          </w:p>
          <w:p w:rsidR="00450EE4" w:rsidRPr="00C46FA8" w:rsidRDefault="00450EE4" w:rsidP="00ED215F">
            <w:pPr>
              <w:pStyle w:val="a3"/>
              <w:jc w:val="both"/>
              <w:rPr>
                <w:lang w:eastAsia="en-US"/>
              </w:rPr>
            </w:pPr>
            <w:r w:rsidRPr="00C46FA8">
              <w:t>Заплечная емкость-мешок</w:t>
            </w:r>
          </w:p>
          <w:p w:rsidR="00450EE4" w:rsidRDefault="00450EE4" w:rsidP="00ED215F">
            <w:pPr>
              <w:pStyle w:val="a3"/>
              <w:jc w:val="both"/>
              <w:rPr>
                <w:lang w:eastAsia="en-US"/>
              </w:rPr>
            </w:pPr>
            <w:r w:rsidRPr="00C46FA8">
              <w:rPr>
                <w:lang w:eastAsia="en-US"/>
              </w:rPr>
              <w:t>Двигатель</w:t>
            </w:r>
          </w:p>
          <w:p w:rsidR="00450EE4" w:rsidRPr="00C46FA8" w:rsidRDefault="00450EE4" w:rsidP="00ED215F">
            <w:pPr>
              <w:pStyle w:val="a3"/>
              <w:jc w:val="both"/>
              <w:rPr>
                <w:lang w:eastAsia="en-US"/>
              </w:rPr>
            </w:pPr>
            <w:r>
              <w:t>Пистолет-распылитель</w:t>
            </w:r>
          </w:p>
          <w:p w:rsidR="00450EE4" w:rsidRPr="00C46FA8" w:rsidRDefault="00450EE4" w:rsidP="00ED215F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Паспорт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ED215F">
            <w:pPr>
              <w:pStyle w:val="a3"/>
              <w:jc w:val="center"/>
              <w:rPr>
                <w:lang w:eastAsia="en-US"/>
              </w:rPr>
            </w:pPr>
          </w:p>
          <w:p w:rsidR="00450EE4" w:rsidRPr="00C46FA8" w:rsidRDefault="00450EE4" w:rsidP="00ED215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</w:t>
            </w:r>
            <w:r w:rsidRPr="00C46FA8">
              <w:rPr>
                <w:lang w:eastAsia="en-US"/>
              </w:rPr>
              <w:t xml:space="preserve"> 1</w:t>
            </w:r>
          </w:p>
          <w:p w:rsidR="00450EE4" w:rsidRPr="00C46FA8" w:rsidRDefault="00450EE4" w:rsidP="00ED215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</w:t>
            </w:r>
            <w:r w:rsidRPr="00C46FA8">
              <w:rPr>
                <w:lang w:eastAsia="en-US"/>
              </w:rPr>
              <w:t xml:space="preserve"> 1</w:t>
            </w:r>
          </w:p>
          <w:p w:rsidR="00450EE4" w:rsidRPr="00C46FA8" w:rsidRDefault="00450EE4" w:rsidP="00ED215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</w:t>
            </w:r>
            <w:r w:rsidRPr="00C46FA8">
              <w:rPr>
                <w:lang w:eastAsia="en-US"/>
              </w:rPr>
              <w:t xml:space="preserve"> 1</w:t>
            </w:r>
          </w:p>
          <w:p w:rsidR="00450EE4" w:rsidRPr="00C46FA8" w:rsidRDefault="00450EE4" w:rsidP="00ED215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</w:t>
            </w:r>
            <w:r w:rsidRPr="00C46FA8">
              <w:rPr>
                <w:lang w:eastAsia="en-US"/>
              </w:rPr>
              <w:t xml:space="preserve"> 1</w:t>
            </w:r>
          </w:p>
          <w:p w:rsidR="00450EE4" w:rsidRPr="00C46FA8" w:rsidRDefault="00450EE4" w:rsidP="00ED215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</w:t>
            </w:r>
            <w:r w:rsidRPr="00C46FA8">
              <w:rPr>
                <w:lang w:eastAsia="en-US"/>
              </w:rPr>
              <w:t xml:space="preserve"> 1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450EE4" w:rsidRDefault="00450EE4" w:rsidP="00ED215F">
            <w:pPr>
              <w:pStyle w:val="a3"/>
              <w:jc w:val="center"/>
              <w:rPr>
                <w:lang w:eastAsia="en-US"/>
              </w:rPr>
            </w:pPr>
            <w:r w:rsidRPr="00450EE4">
              <w:rPr>
                <w:lang w:eastAsia="en-US"/>
              </w:rPr>
              <w:t>Штука</w:t>
            </w:r>
          </w:p>
        </w:tc>
        <w:tc>
          <w:tcPr>
            <w:tcW w:w="307" w:type="pct"/>
            <w:vMerge/>
            <w:tcBorders>
              <w:lef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450EE4" w:rsidRPr="00C46FA8" w:rsidTr="00ED215F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ED215F">
            <w:pPr>
              <w:pStyle w:val="a3"/>
              <w:jc w:val="both"/>
              <w:rPr>
                <w:lang w:eastAsia="en-US"/>
              </w:rPr>
            </w:pPr>
            <w:r w:rsidRPr="00C46FA8">
              <w:rPr>
                <w:color w:val="000000"/>
              </w:rPr>
              <w:t xml:space="preserve">Гарантийный срок эксплуатации </w:t>
            </w:r>
            <w:proofErr w:type="gramStart"/>
            <w:r w:rsidRPr="00C46FA8">
              <w:rPr>
                <w:color w:val="000000"/>
              </w:rPr>
              <w:t>с даты продажи</w:t>
            </w:r>
            <w:proofErr w:type="gramEnd"/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E4" w:rsidRPr="00C46FA8" w:rsidRDefault="00450EE4" w:rsidP="00ED215F">
            <w:pPr>
              <w:pStyle w:val="a3"/>
              <w:jc w:val="center"/>
              <w:rPr>
                <w:lang w:eastAsia="en-US"/>
              </w:rPr>
            </w:pPr>
            <w:r>
              <w:rPr>
                <w:color w:val="000000"/>
              </w:rPr>
              <w:t>≥</w:t>
            </w:r>
            <w:r w:rsidRPr="00C46FA8">
              <w:rPr>
                <w:color w:val="000000"/>
              </w:rPr>
              <w:t xml:space="preserve"> 12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E4" w:rsidRPr="00450EE4" w:rsidRDefault="00450EE4" w:rsidP="00ED215F">
            <w:pPr>
              <w:pStyle w:val="a3"/>
              <w:jc w:val="center"/>
              <w:rPr>
                <w:lang w:eastAsia="en-US"/>
              </w:rPr>
            </w:pPr>
            <w:r w:rsidRPr="00450EE4">
              <w:rPr>
                <w:lang w:eastAsia="en-US"/>
              </w:rPr>
              <w:t>Месяц</w:t>
            </w:r>
          </w:p>
        </w:tc>
        <w:tc>
          <w:tcPr>
            <w:tcW w:w="307" w:type="pct"/>
            <w:vMerge/>
            <w:tcBorders>
              <w:left w:val="single" w:sz="4" w:space="0" w:color="auto"/>
            </w:tcBorders>
            <w:vAlign w:val="center"/>
          </w:tcPr>
          <w:p w:rsidR="00450EE4" w:rsidRPr="00C46FA8" w:rsidRDefault="00450EE4" w:rsidP="002171EF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</w:tbl>
    <w:p w:rsidR="00CE3C2B" w:rsidRPr="00C46FA8" w:rsidRDefault="00CE3C2B" w:rsidP="002171EF"/>
    <w:sectPr w:rsidR="00CE3C2B" w:rsidRPr="00C46FA8" w:rsidSect="002171E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3101"/>
    <w:rsid w:val="00042B07"/>
    <w:rsid w:val="000D1581"/>
    <w:rsid w:val="000F3426"/>
    <w:rsid w:val="0010791A"/>
    <w:rsid w:val="00113929"/>
    <w:rsid w:val="0011627B"/>
    <w:rsid w:val="00162218"/>
    <w:rsid w:val="001873E2"/>
    <w:rsid w:val="002171EF"/>
    <w:rsid w:val="0028608D"/>
    <w:rsid w:val="00417704"/>
    <w:rsid w:val="00450EE4"/>
    <w:rsid w:val="00530281"/>
    <w:rsid w:val="00546B62"/>
    <w:rsid w:val="00713101"/>
    <w:rsid w:val="0075427A"/>
    <w:rsid w:val="007D51A5"/>
    <w:rsid w:val="008131FF"/>
    <w:rsid w:val="00871887"/>
    <w:rsid w:val="00960879"/>
    <w:rsid w:val="009D1DB3"/>
    <w:rsid w:val="00B45E1D"/>
    <w:rsid w:val="00B952CD"/>
    <w:rsid w:val="00C46FA8"/>
    <w:rsid w:val="00C77B15"/>
    <w:rsid w:val="00CC460C"/>
    <w:rsid w:val="00CE3C2B"/>
    <w:rsid w:val="00DE09D6"/>
    <w:rsid w:val="00DE174A"/>
    <w:rsid w:val="00EC5AD8"/>
    <w:rsid w:val="00ED215F"/>
    <w:rsid w:val="00FA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0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79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9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0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C04AE-0CE7-405E-AB5A-A7C8ADB8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2017-02-01T12:28:00Z</cp:lastPrinted>
  <dcterms:created xsi:type="dcterms:W3CDTF">2016-10-25T12:05:00Z</dcterms:created>
  <dcterms:modified xsi:type="dcterms:W3CDTF">2024-10-08T06:18:00Z</dcterms:modified>
</cp:coreProperties>
</file>