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6AA" w:rsidRPr="00372996" w:rsidRDefault="00372996" w:rsidP="00FB66AA">
      <w:pPr>
        <w:jc w:val="center"/>
        <w:rPr>
          <w:b/>
        </w:rPr>
      </w:pPr>
      <w:r w:rsidRPr="00372996">
        <w:rPr>
          <w:b/>
          <w:bCs/>
          <w:lang w:eastAsia="en-US"/>
        </w:rPr>
        <w:t>Разветвление двухходовое РД</w:t>
      </w:r>
      <w:r w:rsidR="002F07EC">
        <w:rPr>
          <w:b/>
          <w:bCs/>
          <w:lang w:eastAsia="en-US"/>
        </w:rPr>
        <w:t>-</w:t>
      </w:r>
      <w:r w:rsidRPr="00372996">
        <w:rPr>
          <w:b/>
          <w:bCs/>
          <w:lang w:eastAsia="en-US"/>
        </w:rPr>
        <w:t xml:space="preserve">80х50х25 </w:t>
      </w:r>
      <w:r w:rsidR="00FD6A4D" w:rsidRPr="00372996">
        <w:rPr>
          <w:b/>
          <w:bCs/>
          <w:lang w:eastAsia="en-US"/>
        </w:rPr>
        <w:t>или эквивалент</w:t>
      </w:r>
    </w:p>
    <w:p w:rsidR="00583308" w:rsidRPr="00372996" w:rsidRDefault="00583308" w:rsidP="00FB66AA">
      <w:pPr>
        <w:jc w:val="center"/>
        <w:rPr>
          <w:b/>
        </w:rPr>
      </w:pPr>
    </w:p>
    <w:p w:rsidR="0088345C" w:rsidRPr="00372996" w:rsidRDefault="0088345C" w:rsidP="00FB66AA">
      <w:pPr>
        <w:jc w:val="center"/>
        <w:rPr>
          <w:b/>
        </w:rPr>
      </w:pPr>
      <w:r w:rsidRPr="00372996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88345C" w:rsidRPr="00372996" w:rsidRDefault="0088345C" w:rsidP="00FB66AA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0"/>
        <w:gridCol w:w="1822"/>
        <w:gridCol w:w="5370"/>
        <w:gridCol w:w="5370"/>
        <w:gridCol w:w="1535"/>
        <w:gridCol w:w="957"/>
      </w:tblGrid>
      <w:tr w:rsidR="00665FDA" w:rsidRPr="00372996" w:rsidTr="004C28FB">
        <w:trPr>
          <w:trHeight w:val="20"/>
        </w:trPr>
        <w:tc>
          <w:tcPr>
            <w:tcW w:w="179" w:type="pct"/>
            <w:vAlign w:val="center"/>
          </w:tcPr>
          <w:p w:rsidR="00665FDA" w:rsidRPr="00372996" w:rsidRDefault="00665FDA" w:rsidP="00C64680">
            <w:pPr>
              <w:pStyle w:val="a4"/>
              <w:jc w:val="center"/>
              <w:rPr>
                <w:b/>
              </w:rPr>
            </w:pPr>
            <w:r w:rsidRPr="00372996">
              <w:rPr>
                <w:b/>
              </w:rPr>
              <w:t xml:space="preserve">№ </w:t>
            </w:r>
            <w:proofErr w:type="gramStart"/>
            <w:r w:rsidRPr="00372996">
              <w:rPr>
                <w:b/>
              </w:rPr>
              <w:t>п</w:t>
            </w:r>
            <w:proofErr w:type="gramEnd"/>
            <w:r w:rsidRPr="00372996">
              <w:rPr>
                <w:b/>
              </w:rPr>
              <w:t>/п</w:t>
            </w:r>
          </w:p>
        </w:tc>
        <w:tc>
          <w:tcPr>
            <w:tcW w:w="583" w:type="pct"/>
            <w:vAlign w:val="center"/>
          </w:tcPr>
          <w:p w:rsidR="00665FDA" w:rsidRPr="00372996" w:rsidRDefault="00665FDA" w:rsidP="00C64680">
            <w:pPr>
              <w:pStyle w:val="a4"/>
              <w:jc w:val="center"/>
              <w:rPr>
                <w:b/>
              </w:rPr>
            </w:pPr>
            <w:r w:rsidRPr="00372996">
              <w:rPr>
                <w:b/>
              </w:rPr>
              <w:t>Наименование товара</w:t>
            </w:r>
          </w:p>
        </w:tc>
        <w:tc>
          <w:tcPr>
            <w:tcW w:w="1720" w:type="pct"/>
            <w:vAlign w:val="center"/>
          </w:tcPr>
          <w:p w:rsidR="00665FDA" w:rsidRPr="00372996" w:rsidRDefault="00665FDA" w:rsidP="00C64680">
            <w:pPr>
              <w:pStyle w:val="a4"/>
              <w:jc w:val="center"/>
              <w:rPr>
                <w:b/>
              </w:rPr>
            </w:pPr>
            <w:r w:rsidRPr="00372996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720" w:type="pct"/>
            <w:vAlign w:val="center"/>
          </w:tcPr>
          <w:p w:rsidR="00665FDA" w:rsidRPr="00372996" w:rsidRDefault="00665FDA" w:rsidP="00C64680">
            <w:pPr>
              <w:pStyle w:val="a4"/>
              <w:jc w:val="center"/>
              <w:rPr>
                <w:b/>
              </w:rPr>
            </w:pPr>
            <w:r w:rsidRPr="00372996">
              <w:rPr>
                <w:b/>
              </w:rPr>
              <w:t>Описание, значение</w:t>
            </w:r>
          </w:p>
        </w:tc>
        <w:tc>
          <w:tcPr>
            <w:tcW w:w="492" w:type="pct"/>
            <w:vAlign w:val="center"/>
          </w:tcPr>
          <w:p w:rsidR="00665FDA" w:rsidRDefault="00665FDA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306" w:type="pct"/>
            <w:vAlign w:val="center"/>
          </w:tcPr>
          <w:p w:rsidR="00665FDA" w:rsidRDefault="00665FDA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665FDA" w:rsidRPr="00372996" w:rsidTr="004C28FB">
        <w:trPr>
          <w:trHeight w:val="20"/>
        </w:trPr>
        <w:tc>
          <w:tcPr>
            <w:tcW w:w="179" w:type="pct"/>
            <w:vMerge w:val="restart"/>
          </w:tcPr>
          <w:p w:rsidR="00665FDA" w:rsidRPr="00372996" w:rsidRDefault="00665FDA" w:rsidP="002F07EC">
            <w:pPr>
              <w:pStyle w:val="a4"/>
              <w:jc w:val="center"/>
            </w:pPr>
            <w:r w:rsidRPr="00372996">
              <w:t>1.</w:t>
            </w:r>
          </w:p>
        </w:tc>
        <w:tc>
          <w:tcPr>
            <w:tcW w:w="583" w:type="pct"/>
            <w:vMerge w:val="restart"/>
          </w:tcPr>
          <w:p w:rsidR="00665FDA" w:rsidRPr="00372996" w:rsidRDefault="00665FDA" w:rsidP="002F07EC">
            <w:pPr>
              <w:jc w:val="center"/>
              <w:rPr>
                <w:sz w:val="24"/>
                <w:szCs w:val="24"/>
              </w:rPr>
            </w:pPr>
            <w:r w:rsidRPr="00372996">
              <w:rPr>
                <w:bCs/>
                <w:sz w:val="24"/>
                <w:szCs w:val="24"/>
                <w:lang w:eastAsia="en-US"/>
              </w:rPr>
              <w:t>Разветвление двухходовое РД</w:t>
            </w:r>
            <w:r>
              <w:rPr>
                <w:bCs/>
                <w:sz w:val="24"/>
                <w:szCs w:val="24"/>
                <w:lang w:eastAsia="en-US"/>
              </w:rPr>
              <w:t>-</w:t>
            </w:r>
            <w:r w:rsidRPr="00372996">
              <w:rPr>
                <w:bCs/>
                <w:sz w:val="24"/>
                <w:szCs w:val="24"/>
                <w:lang w:eastAsia="en-US"/>
              </w:rPr>
              <w:t>80х50х25 или эквивалент</w:t>
            </w:r>
          </w:p>
        </w:tc>
        <w:tc>
          <w:tcPr>
            <w:tcW w:w="1720" w:type="pct"/>
            <w:vAlign w:val="center"/>
          </w:tcPr>
          <w:p w:rsidR="00665FDA" w:rsidRPr="00372996" w:rsidRDefault="00665FDA" w:rsidP="002F07EC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372996">
              <w:rPr>
                <w:bCs/>
                <w:sz w:val="24"/>
                <w:szCs w:val="24"/>
                <w:lang w:eastAsia="en-US"/>
              </w:rPr>
              <w:t>Назначение</w:t>
            </w:r>
          </w:p>
        </w:tc>
        <w:tc>
          <w:tcPr>
            <w:tcW w:w="1720" w:type="pct"/>
            <w:vAlign w:val="center"/>
          </w:tcPr>
          <w:p w:rsidR="00665FDA" w:rsidRPr="00372996" w:rsidRDefault="00665FDA" w:rsidP="007D68FE">
            <w:pPr>
              <w:pStyle w:val="a4"/>
              <w:jc w:val="center"/>
            </w:pPr>
            <w:r w:rsidRPr="00372996">
              <w:rPr>
                <w:color w:val="131415"/>
                <w:shd w:val="clear" w:color="auto" w:fill="FFFFFF"/>
              </w:rPr>
              <w:t>Разветвление рукавное двухходовое предназначено для разделения потока и регулирования количества подаваемой от напорной линии воды п</w:t>
            </w:r>
            <w:r w:rsidR="002F07EC">
              <w:rPr>
                <w:color w:val="131415"/>
                <w:shd w:val="clear" w:color="auto" w:fill="FFFFFF"/>
              </w:rPr>
              <w:t>о двум выкидным рукавным линиям</w:t>
            </w:r>
          </w:p>
        </w:tc>
        <w:tc>
          <w:tcPr>
            <w:tcW w:w="492" w:type="pct"/>
            <w:vAlign w:val="center"/>
          </w:tcPr>
          <w:p w:rsidR="00665FDA" w:rsidRDefault="00665FDA">
            <w:pPr>
              <w:pStyle w:val="a4"/>
              <w:jc w:val="center"/>
              <w:rPr>
                <w:b/>
                <w:highlight w:val="red"/>
                <w:lang w:eastAsia="en-US"/>
              </w:rPr>
            </w:pPr>
          </w:p>
        </w:tc>
        <w:tc>
          <w:tcPr>
            <w:tcW w:w="306" w:type="pct"/>
            <w:vMerge w:val="restart"/>
          </w:tcPr>
          <w:p w:rsidR="00665FDA" w:rsidRDefault="00665FDA">
            <w:pPr>
              <w:pStyle w:val="a4"/>
              <w:jc w:val="center"/>
              <w:rPr>
                <w:lang w:eastAsia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665FDA" w:rsidRPr="00372996" w:rsidTr="004C28FB">
        <w:trPr>
          <w:trHeight w:val="20"/>
        </w:trPr>
        <w:tc>
          <w:tcPr>
            <w:tcW w:w="179" w:type="pct"/>
            <w:vMerge/>
            <w:vAlign w:val="center"/>
          </w:tcPr>
          <w:p w:rsidR="00665FDA" w:rsidRPr="00372996" w:rsidRDefault="00665FDA" w:rsidP="00C64680">
            <w:pPr>
              <w:pStyle w:val="a4"/>
              <w:jc w:val="center"/>
            </w:pPr>
          </w:p>
        </w:tc>
        <w:tc>
          <w:tcPr>
            <w:tcW w:w="583" w:type="pct"/>
            <w:vMerge/>
            <w:vAlign w:val="center"/>
          </w:tcPr>
          <w:p w:rsidR="00665FDA" w:rsidRPr="00372996" w:rsidRDefault="00665FDA" w:rsidP="00D80C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20" w:type="pct"/>
            <w:vAlign w:val="center"/>
          </w:tcPr>
          <w:p w:rsidR="00665FDA" w:rsidRPr="00372996" w:rsidRDefault="00665FDA" w:rsidP="002F07EC">
            <w:pPr>
              <w:pStyle w:val="a5"/>
              <w:ind w:right="-51"/>
              <w:jc w:val="both"/>
              <w:rPr>
                <w:sz w:val="24"/>
                <w:szCs w:val="24"/>
                <w:lang w:val="ru-RU"/>
              </w:rPr>
            </w:pPr>
            <w:r w:rsidRPr="00372996">
              <w:rPr>
                <w:sz w:val="24"/>
                <w:szCs w:val="24"/>
                <w:lang w:val="ru-RU"/>
              </w:rPr>
              <w:t>Условный проход входного патрубка</w:t>
            </w:r>
          </w:p>
        </w:tc>
        <w:tc>
          <w:tcPr>
            <w:tcW w:w="1720" w:type="pct"/>
            <w:vAlign w:val="center"/>
          </w:tcPr>
          <w:p w:rsidR="00665FDA" w:rsidRPr="00372996" w:rsidRDefault="00665FDA" w:rsidP="00372996">
            <w:pPr>
              <w:pStyle w:val="a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≥</w:t>
            </w:r>
            <w:r w:rsidRPr="00372996">
              <w:rPr>
                <w:shd w:val="clear" w:color="auto" w:fill="FFFFFF"/>
              </w:rPr>
              <w:t xml:space="preserve"> 80</w:t>
            </w:r>
          </w:p>
        </w:tc>
        <w:tc>
          <w:tcPr>
            <w:tcW w:w="492" w:type="pct"/>
          </w:tcPr>
          <w:p w:rsidR="00665FDA" w:rsidRPr="00372996" w:rsidRDefault="00665FDA" w:rsidP="00C64680">
            <w:pPr>
              <w:pStyle w:val="a4"/>
              <w:jc w:val="center"/>
              <w:rPr>
                <w:highlight w:val="red"/>
              </w:rPr>
            </w:pPr>
            <w:r w:rsidRPr="00665FDA">
              <w:t>Миллиметр</w:t>
            </w:r>
          </w:p>
        </w:tc>
        <w:tc>
          <w:tcPr>
            <w:tcW w:w="306" w:type="pct"/>
            <w:vMerge/>
            <w:vAlign w:val="center"/>
          </w:tcPr>
          <w:p w:rsidR="00665FDA" w:rsidRPr="00372996" w:rsidRDefault="00665FDA" w:rsidP="00C64680">
            <w:pPr>
              <w:pStyle w:val="a4"/>
              <w:jc w:val="center"/>
              <w:rPr>
                <w:highlight w:val="red"/>
              </w:rPr>
            </w:pPr>
          </w:p>
        </w:tc>
      </w:tr>
      <w:tr w:rsidR="00665FDA" w:rsidRPr="00372996" w:rsidTr="004C28FB">
        <w:trPr>
          <w:trHeight w:val="20"/>
        </w:trPr>
        <w:tc>
          <w:tcPr>
            <w:tcW w:w="179" w:type="pct"/>
            <w:vMerge/>
            <w:vAlign w:val="center"/>
          </w:tcPr>
          <w:p w:rsidR="00665FDA" w:rsidRPr="00372996" w:rsidRDefault="00665FDA" w:rsidP="00C64680">
            <w:pPr>
              <w:pStyle w:val="a4"/>
              <w:jc w:val="center"/>
            </w:pPr>
          </w:p>
        </w:tc>
        <w:tc>
          <w:tcPr>
            <w:tcW w:w="583" w:type="pct"/>
            <w:vMerge/>
            <w:vAlign w:val="center"/>
          </w:tcPr>
          <w:p w:rsidR="00665FDA" w:rsidRPr="00372996" w:rsidRDefault="00665FDA" w:rsidP="00C64680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20" w:type="pct"/>
            <w:vAlign w:val="center"/>
          </w:tcPr>
          <w:p w:rsidR="00665FDA" w:rsidRPr="00372996" w:rsidRDefault="00665FDA" w:rsidP="002F07EC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Количество входных патрубков</w:t>
            </w:r>
          </w:p>
        </w:tc>
        <w:tc>
          <w:tcPr>
            <w:tcW w:w="1720" w:type="pct"/>
            <w:vAlign w:val="center"/>
          </w:tcPr>
          <w:p w:rsidR="00665FDA" w:rsidRPr="00372996" w:rsidRDefault="00665FDA" w:rsidP="00023FA5">
            <w:pPr>
              <w:pStyle w:val="a4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≥</w:t>
            </w:r>
            <w:r w:rsidRPr="00372996">
              <w:rPr>
                <w:bCs/>
                <w:lang w:eastAsia="en-US"/>
              </w:rPr>
              <w:t xml:space="preserve"> 1</w:t>
            </w:r>
          </w:p>
        </w:tc>
        <w:tc>
          <w:tcPr>
            <w:tcW w:w="492" w:type="pct"/>
          </w:tcPr>
          <w:p w:rsidR="00665FDA" w:rsidRPr="00372996" w:rsidRDefault="00665FDA" w:rsidP="00C64680">
            <w:pPr>
              <w:pStyle w:val="a4"/>
              <w:jc w:val="center"/>
            </w:pPr>
            <w:r>
              <w:t>Штука</w:t>
            </w:r>
          </w:p>
        </w:tc>
        <w:tc>
          <w:tcPr>
            <w:tcW w:w="306" w:type="pct"/>
            <w:vMerge/>
            <w:vAlign w:val="center"/>
          </w:tcPr>
          <w:p w:rsidR="00665FDA" w:rsidRPr="00372996" w:rsidRDefault="00665FDA" w:rsidP="00C64680">
            <w:pPr>
              <w:pStyle w:val="a4"/>
              <w:jc w:val="center"/>
            </w:pPr>
          </w:p>
        </w:tc>
      </w:tr>
      <w:tr w:rsidR="00665FDA" w:rsidRPr="00372996" w:rsidTr="004C28FB">
        <w:trPr>
          <w:trHeight w:val="20"/>
        </w:trPr>
        <w:tc>
          <w:tcPr>
            <w:tcW w:w="179" w:type="pct"/>
            <w:vMerge/>
            <w:vAlign w:val="center"/>
          </w:tcPr>
          <w:p w:rsidR="00665FDA" w:rsidRPr="00372996" w:rsidRDefault="00665FDA" w:rsidP="00C64680">
            <w:pPr>
              <w:pStyle w:val="a4"/>
              <w:jc w:val="center"/>
            </w:pPr>
          </w:p>
        </w:tc>
        <w:tc>
          <w:tcPr>
            <w:tcW w:w="583" w:type="pct"/>
            <w:vMerge/>
            <w:vAlign w:val="center"/>
          </w:tcPr>
          <w:p w:rsidR="00665FDA" w:rsidRPr="00372996" w:rsidRDefault="00665FDA" w:rsidP="00C64680">
            <w:pPr>
              <w:pStyle w:val="a4"/>
              <w:jc w:val="center"/>
            </w:pPr>
          </w:p>
        </w:tc>
        <w:tc>
          <w:tcPr>
            <w:tcW w:w="1720" w:type="pct"/>
            <w:vAlign w:val="center"/>
          </w:tcPr>
          <w:p w:rsidR="00665FDA" w:rsidRPr="00372996" w:rsidRDefault="00665FDA" w:rsidP="002F07EC">
            <w:pPr>
              <w:pStyle w:val="a4"/>
              <w:jc w:val="both"/>
            </w:pPr>
            <w:r w:rsidRPr="00372996">
              <w:t xml:space="preserve">Условный проход </w:t>
            </w:r>
            <w:r>
              <w:t>левого выходного патрубка</w:t>
            </w:r>
          </w:p>
        </w:tc>
        <w:tc>
          <w:tcPr>
            <w:tcW w:w="1720" w:type="pct"/>
            <w:vAlign w:val="center"/>
          </w:tcPr>
          <w:p w:rsidR="00665FDA" w:rsidRPr="00372996" w:rsidRDefault="00665FDA" w:rsidP="00372996">
            <w:pPr>
              <w:ind w:left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≥</w:t>
            </w:r>
            <w:r w:rsidRPr="00372996">
              <w:rPr>
                <w:sz w:val="24"/>
                <w:szCs w:val="24"/>
                <w:lang w:eastAsia="en-US"/>
              </w:rPr>
              <w:t xml:space="preserve"> 50</w:t>
            </w:r>
          </w:p>
        </w:tc>
        <w:tc>
          <w:tcPr>
            <w:tcW w:w="492" w:type="pct"/>
          </w:tcPr>
          <w:p w:rsidR="00665FDA" w:rsidRPr="00372996" w:rsidRDefault="00665FDA" w:rsidP="00C64680">
            <w:pPr>
              <w:pStyle w:val="a4"/>
              <w:jc w:val="center"/>
            </w:pPr>
            <w:r w:rsidRPr="00665FDA">
              <w:t>Миллиметр</w:t>
            </w:r>
          </w:p>
        </w:tc>
        <w:tc>
          <w:tcPr>
            <w:tcW w:w="306" w:type="pct"/>
            <w:vMerge/>
            <w:vAlign w:val="center"/>
          </w:tcPr>
          <w:p w:rsidR="00665FDA" w:rsidRPr="00372996" w:rsidRDefault="00665FDA" w:rsidP="00C64680">
            <w:pPr>
              <w:pStyle w:val="a4"/>
              <w:jc w:val="center"/>
            </w:pPr>
          </w:p>
        </w:tc>
      </w:tr>
      <w:tr w:rsidR="00665FDA" w:rsidRPr="00372996" w:rsidTr="004C28FB">
        <w:trPr>
          <w:trHeight w:val="20"/>
        </w:trPr>
        <w:tc>
          <w:tcPr>
            <w:tcW w:w="179" w:type="pct"/>
            <w:vMerge/>
            <w:vAlign w:val="center"/>
          </w:tcPr>
          <w:p w:rsidR="00665FDA" w:rsidRPr="00372996" w:rsidRDefault="00665FDA" w:rsidP="00C64680">
            <w:pPr>
              <w:pStyle w:val="a4"/>
              <w:jc w:val="center"/>
            </w:pPr>
          </w:p>
        </w:tc>
        <w:tc>
          <w:tcPr>
            <w:tcW w:w="583" w:type="pct"/>
            <w:vMerge/>
            <w:vAlign w:val="center"/>
          </w:tcPr>
          <w:p w:rsidR="00665FDA" w:rsidRPr="00372996" w:rsidRDefault="00665FDA" w:rsidP="00C64680">
            <w:pPr>
              <w:pStyle w:val="a4"/>
              <w:jc w:val="center"/>
            </w:pPr>
          </w:p>
        </w:tc>
        <w:tc>
          <w:tcPr>
            <w:tcW w:w="1720" w:type="pct"/>
            <w:vAlign w:val="center"/>
          </w:tcPr>
          <w:p w:rsidR="00665FDA" w:rsidRPr="00372996" w:rsidRDefault="00665FDA" w:rsidP="002F07EC">
            <w:pPr>
              <w:pStyle w:val="a4"/>
              <w:jc w:val="both"/>
            </w:pPr>
            <w:r w:rsidRPr="00372996">
              <w:t xml:space="preserve">Количество левых </w:t>
            </w:r>
            <w:r>
              <w:t>выходных патрубков</w:t>
            </w:r>
          </w:p>
        </w:tc>
        <w:tc>
          <w:tcPr>
            <w:tcW w:w="1720" w:type="pct"/>
            <w:vAlign w:val="center"/>
          </w:tcPr>
          <w:p w:rsidR="00665FDA" w:rsidRPr="00372996" w:rsidRDefault="00665FDA" w:rsidP="00372996">
            <w:pPr>
              <w:ind w:left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≥</w:t>
            </w:r>
            <w:r w:rsidRPr="00372996">
              <w:rPr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492" w:type="pct"/>
          </w:tcPr>
          <w:p w:rsidR="00665FDA" w:rsidRPr="00372996" w:rsidRDefault="00665FDA" w:rsidP="00C64680">
            <w:pPr>
              <w:pStyle w:val="a4"/>
              <w:jc w:val="center"/>
            </w:pPr>
            <w:r>
              <w:t>Штука</w:t>
            </w:r>
          </w:p>
        </w:tc>
        <w:tc>
          <w:tcPr>
            <w:tcW w:w="306" w:type="pct"/>
            <w:vMerge/>
            <w:vAlign w:val="center"/>
          </w:tcPr>
          <w:p w:rsidR="00665FDA" w:rsidRPr="00372996" w:rsidRDefault="00665FDA" w:rsidP="00C64680">
            <w:pPr>
              <w:pStyle w:val="a4"/>
              <w:jc w:val="center"/>
            </w:pPr>
          </w:p>
        </w:tc>
      </w:tr>
      <w:tr w:rsidR="00665FDA" w:rsidRPr="00372996" w:rsidTr="004C28FB">
        <w:trPr>
          <w:trHeight w:val="20"/>
        </w:trPr>
        <w:tc>
          <w:tcPr>
            <w:tcW w:w="179" w:type="pct"/>
            <w:vMerge/>
            <w:vAlign w:val="center"/>
          </w:tcPr>
          <w:p w:rsidR="00665FDA" w:rsidRPr="00372996" w:rsidRDefault="00665FDA" w:rsidP="00C64680">
            <w:pPr>
              <w:pStyle w:val="a4"/>
              <w:jc w:val="center"/>
            </w:pPr>
          </w:p>
        </w:tc>
        <w:tc>
          <w:tcPr>
            <w:tcW w:w="583" w:type="pct"/>
            <w:vMerge/>
            <w:vAlign w:val="center"/>
          </w:tcPr>
          <w:p w:rsidR="00665FDA" w:rsidRPr="00372996" w:rsidRDefault="00665FDA" w:rsidP="00C64680">
            <w:pPr>
              <w:pStyle w:val="a4"/>
              <w:jc w:val="center"/>
            </w:pPr>
          </w:p>
        </w:tc>
        <w:tc>
          <w:tcPr>
            <w:tcW w:w="1720" w:type="pct"/>
            <w:vAlign w:val="center"/>
          </w:tcPr>
          <w:p w:rsidR="00665FDA" w:rsidRPr="00372996" w:rsidRDefault="00665FDA" w:rsidP="002F07EC">
            <w:pPr>
              <w:pStyle w:val="a4"/>
              <w:jc w:val="both"/>
            </w:pPr>
            <w:r w:rsidRPr="00372996">
              <w:t>Условный пр</w:t>
            </w:r>
            <w:r>
              <w:t>оход правого выходного патрубка</w:t>
            </w:r>
          </w:p>
        </w:tc>
        <w:tc>
          <w:tcPr>
            <w:tcW w:w="1720" w:type="pct"/>
            <w:vAlign w:val="center"/>
          </w:tcPr>
          <w:p w:rsidR="00665FDA" w:rsidRPr="00372996" w:rsidRDefault="00665FDA" w:rsidP="00C64680">
            <w:pPr>
              <w:ind w:left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≥</w:t>
            </w:r>
            <w:r w:rsidRPr="00372996">
              <w:rPr>
                <w:sz w:val="24"/>
                <w:szCs w:val="24"/>
                <w:lang w:eastAsia="en-US"/>
              </w:rPr>
              <w:t xml:space="preserve"> 25</w:t>
            </w:r>
          </w:p>
        </w:tc>
        <w:tc>
          <w:tcPr>
            <w:tcW w:w="492" w:type="pct"/>
          </w:tcPr>
          <w:p w:rsidR="00665FDA" w:rsidRPr="00372996" w:rsidRDefault="00665FDA" w:rsidP="00C64680">
            <w:pPr>
              <w:pStyle w:val="a4"/>
              <w:jc w:val="center"/>
            </w:pPr>
            <w:r w:rsidRPr="00665FDA">
              <w:t>Миллиметр</w:t>
            </w:r>
          </w:p>
        </w:tc>
        <w:tc>
          <w:tcPr>
            <w:tcW w:w="306" w:type="pct"/>
            <w:vMerge/>
            <w:vAlign w:val="center"/>
          </w:tcPr>
          <w:p w:rsidR="00665FDA" w:rsidRPr="00372996" w:rsidRDefault="00665FDA" w:rsidP="00C64680">
            <w:pPr>
              <w:pStyle w:val="a4"/>
              <w:jc w:val="center"/>
            </w:pPr>
          </w:p>
        </w:tc>
      </w:tr>
      <w:tr w:rsidR="00665FDA" w:rsidRPr="00372996" w:rsidTr="004C28FB">
        <w:trPr>
          <w:trHeight w:val="20"/>
        </w:trPr>
        <w:tc>
          <w:tcPr>
            <w:tcW w:w="179" w:type="pct"/>
            <w:vMerge/>
            <w:vAlign w:val="center"/>
          </w:tcPr>
          <w:p w:rsidR="00665FDA" w:rsidRPr="00372996" w:rsidRDefault="00665FDA" w:rsidP="00C64680">
            <w:pPr>
              <w:pStyle w:val="a4"/>
              <w:jc w:val="center"/>
            </w:pPr>
          </w:p>
        </w:tc>
        <w:tc>
          <w:tcPr>
            <w:tcW w:w="583" w:type="pct"/>
            <w:vMerge/>
            <w:vAlign w:val="center"/>
          </w:tcPr>
          <w:p w:rsidR="00665FDA" w:rsidRPr="00372996" w:rsidRDefault="00665FDA" w:rsidP="00C64680">
            <w:pPr>
              <w:pStyle w:val="a4"/>
              <w:jc w:val="center"/>
            </w:pPr>
          </w:p>
        </w:tc>
        <w:tc>
          <w:tcPr>
            <w:tcW w:w="1720" w:type="pct"/>
            <w:vAlign w:val="center"/>
          </w:tcPr>
          <w:p w:rsidR="00665FDA" w:rsidRPr="00372996" w:rsidRDefault="00665FDA" w:rsidP="002F07EC">
            <w:pPr>
              <w:pStyle w:val="a4"/>
              <w:jc w:val="both"/>
            </w:pPr>
            <w:r w:rsidRPr="00372996">
              <w:t>Колич</w:t>
            </w:r>
            <w:r>
              <w:t>ество правых выходных патрубков</w:t>
            </w:r>
          </w:p>
        </w:tc>
        <w:tc>
          <w:tcPr>
            <w:tcW w:w="1720" w:type="pct"/>
            <w:vAlign w:val="center"/>
          </w:tcPr>
          <w:p w:rsidR="00665FDA" w:rsidRPr="00372996" w:rsidRDefault="00665FDA" w:rsidP="00C64680">
            <w:pPr>
              <w:ind w:left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≥</w:t>
            </w:r>
            <w:r w:rsidRPr="00372996">
              <w:rPr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492" w:type="pct"/>
          </w:tcPr>
          <w:p w:rsidR="00665FDA" w:rsidRPr="00372996" w:rsidRDefault="00665FDA" w:rsidP="00C64680">
            <w:pPr>
              <w:pStyle w:val="a4"/>
              <w:jc w:val="center"/>
            </w:pPr>
            <w:r>
              <w:t>Штука</w:t>
            </w:r>
          </w:p>
        </w:tc>
        <w:tc>
          <w:tcPr>
            <w:tcW w:w="306" w:type="pct"/>
            <w:vMerge/>
            <w:vAlign w:val="center"/>
          </w:tcPr>
          <w:p w:rsidR="00665FDA" w:rsidRPr="00372996" w:rsidRDefault="00665FDA" w:rsidP="00C64680">
            <w:pPr>
              <w:pStyle w:val="a4"/>
              <w:jc w:val="center"/>
            </w:pPr>
          </w:p>
        </w:tc>
      </w:tr>
      <w:tr w:rsidR="00665FDA" w:rsidRPr="00372996" w:rsidTr="004C28FB">
        <w:trPr>
          <w:trHeight w:val="20"/>
        </w:trPr>
        <w:tc>
          <w:tcPr>
            <w:tcW w:w="179" w:type="pct"/>
            <w:vMerge/>
            <w:vAlign w:val="center"/>
          </w:tcPr>
          <w:p w:rsidR="00665FDA" w:rsidRPr="00372996" w:rsidRDefault="00665FDA" w:rsidP="00C64680">
            <w:pPr>
              <w:pStyle w:val="a4"/>
              <w:jc w:val="center"/>
            </w:pPr>
          </w:p>
        </w:tc>
        <w:tc>
          <w:tcPr>
            <w:tcW w:w="583" w:type="pct"/>
            <w:vMerge/>
            <w:vAlign w:val="center"/>
          </w:tcPr>
          <w:p w:rsidR="00665FDA" w:rsidRPr="00372996" w:rsidRDefault="00665FDA" w:rsidP="00C64680">
            <w:pPr>
              <w:pStyle w:val="a4"/>
              <w:jc w:val="center"/>
            </w:pPr>
          </w:p>
        </w:tc>
        <w:tc>
          <w:tcPr>
            <w:tcW w:w="1720" w:type="pct"/>
            <w:vAlign w:val="center"/>
          </w:tcPr>
          <w:p w:rsidR="00665FDA" w:rsidRPr="00372996" w:rsidRDefault="00665FDA" w:rsidP="002F07EC">
            <w:pPr>
              <w:pStyle w:val="a4"/>
              <w:jc w:val="both"/>
            </w:pPr>
            <w:r w:rsidRPr="00372996">
              <w:t>Рабочее давление</w:t>
            </w:r>
          </w:p>
        </w:tc>
        <w:tc>
          <w:tcPr>
            <w:tcW w:w="1720" w:type="pct"/>
            <w:vAlign w:val="center"/>
          </w:tcPr>
          <w:p w:rsidR="00665FDA" w:rsidRPr="00372996" w:rsidRDefault="00665FDA" w:rsidP="00C64680">
            <w:pPr>
              <w:ind w:left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≥</w:t>
            </w:r>
            <w:r w:rsidRPr="00372996">
              <w:rPr>
                <w:sz w:val="24"/>
                <w:szCs w:val="24"/>
                <w:lang w:eastAsia="en-US"/>
              </w:rPr>
              <w:t xml:space="preserve"> 1,6</w:t>
            </w:r>
          </w:p>
        </w:tc>
        <w:tc>
          <w:tcPr>
            <w:tcW w:w="492" w:type="pct"/>
          </w:tcPr>
          <w:p w:rsidR="00665FDA" w:rsidRPr="00372996" w:rsidRDefault="002F07EC" w:rsidP="002F07EC">
            <w:pPr>
              <w:pStyle w:val="a4"/>
              <w:jc w:val="center"/>
            </w:pPr>
            <w:r>
              <w:t>Мегап</w:t>
            </w:r>
            <w:r w:rsidR="00665FDA">
              <w:t>аскаль</w:t>
            </w:r>
          </w:p>
        </w:tc>
        <w:tc>
          <w:tcPr>
            <w:tcW w:w="306" w:type="pct"/>
            <w:vMerge/>
            <w:vAlign w:val="center"/>
          </w:tcPr>
          <w:p w:rsidR="00665FDA" w:rsidRPr="00372996" w:rsidRDefault="00665FDA" w:rsidP="00C64680">
            <w:pPr>
              <w:pStyle w:val="a4"/>
              <w:jc w:val="center"/>
            </w:pPr>
          </w:p>
        </w:tc>
      </w:tr>
    </w:tbl>
    <w:p w:rsidR="00386924" w:rsidRPr="00372996" w:rsidRDefault="00386924" w:rsidP="00FB66AA">
      <w:bookmarkStart w:id="0" w:name="_GoBack"/>
      <w:bookmarkEnd w:id="0"/>
    </w:p>
    <w:sectPr w:rsidR="00386924" w:rsidRPr="00372996" w:rsidSect="0058330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F37"/>
    <w:rsid w:val="000221F0"/>
    <w:rsid w:val="00023FA5"/>
    <w:rsid w:val="0004096B"/>
    <w:rsid w:val="00051816"/>
    <w:rsid w:val="000C4AF4"/>
    <w:rsid w:val="000D529C"/>
    <w:rsid w:val="000E2AF4"/>
    <w:rsid w:val="00116E65"/>
    <w:rsid w:val="00140CBF"/>
    <w:rsid w:val="00172803"/>
    <w:rsid w:val="00193CCE"/>
    <w:rsid w:val="0025066B"/>
    <w:rsid w:val="0026213A"/>
    <w:rsid w:val="00293D79"/>
    <w:rsid w:val="002F07EC"/>
    <w:rsid w:val="00372996"/>
    <w:rsid w:val="0038013F"/>
    <w:rsid w:val="00386924"/>
    <w:rsid w:val="004325B8"/>
    <w:rsid w:val="00471004"/>
    <w:rsid w:val="004C28FB"/>
    <w:rsid w:val="0054163D"/>
    <w:rsid w:val="00583308"/>
    <w:rsid w:val="005D6A12"/>
    <w:rsid w:val="005E03EA"/>
    <w:rsid w:val="0061343E"/>
    <w:rsid w:val="006529DB"/>
    <w:rsid w:val="00665FDA"/>
    <w:rsid w:val="00682439"/>
    <w:rsid w:val="006A5339"/>
    <w:rsid w:val="006E3C7D"/>
    <w:rsid w:val="00720EE0"/>
    <w:rsid w:val="00732B94"/>
    <w:rsid w:val="007D68FE"/>
    <w:rsid w:val="0080516C"/>
    <w:rsid w:val="00834752"/>
    <w:rsid w:val="00865D98"/>
    <w:rsid w:val="0088345C"/>
    <w:rsid w:val="008A1864"/>
    <w:rsid w:val="008B6A4C"/>
    <w:rsid w:val="008C3797"/>
    <w:rsid w:val="009372B2"/>
    <w:rsid w:val="00970E99"/>
    <w:rsid w:val="00980BA3"/>
    <w:rsid w:val="009B7FCF"/>
    <w:rsid w:val="00A56F40"/>
    <w:rsid w:val="00A95529"/>
    <w:rsid w:val="00A95A6A"/>
    <w:rsid w:val="00AA3D28"/>
    <w:rsid w:val="00B25311"/>
    <w:rsid w:val="00B578C0"/>
    <w:rsid w:val="00B6708E"/>
    <w:rsid w:val="00B67F68"/>
    <w:rsid w:val="00B74D38"/>
    <w:rsid w:val="00B942A4"/>
    <w:rsid w:val="00BE0995"/>
    <w:rsid w:val="00BF4E89"/>
    <w:rsid w:val="00C5517D"/>
    <w:rsid w:val="00C64680"/>
    <w:rsid w:val="00C70F37"/>
    <w:rsid w:val="00CA11B7"/>
    <w:rsid w:val="00CD6E70"/>
    <w:rsid w:val="00D80CCB"/>
    <w:rsid w:val="00DA6083"/>
    <w:rsid w:val="00E64452"/>
    <w:rsid w:val="00E71ECE"/>
    <w:rsid w:val="00F22068"/>
    <w:rsid w:val="00F25D4A"/>
    <w:rsid w:val="00F53773"/>
    <w:rsid w:val="00F63C5C"/>
    <w:rsid w:val="00F93497"/>
    <w:rsid w:val="00FA7597"/>
    <w:rsid w:val="00FB66AA"/>
    <w:rsid w:val="00FD6A4D"/>
    <w:rsid w:val="00F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1004"/>
    <w:pPr>
      <w:jc w:val="center"/>
    </w:pPr>
    <w:rPr>
      <w:sz w:val="20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471004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36</cp:revision>
  <cp:lastPrinted>2017-01-30T08:15:00Z</cp:lastPrinted>
  <dcterms:created xsi:type="dcterms:W3CDTF">2017-02-27T12:18:00Z</dcterms:created>
  <dcterms:modified xsi:type="dcterms:W3CDTF">2026-04-13T08:56:00Z</dcterms:modified>
</cp:coreProperties>
</file>