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E3052" w14:textId="77777777" w:rsidR="00F82FB2" w:rsidRPr="00CA02E6" w:rsidRDefault="00F82FB2" w:rsidP="00442F23">
      <w:pPr>
        <w:pStyle w:val="Standard"/>
      </w:pPr>
      <w:r w:rsidRPr="00CA02E6">
        <w:t>ТЕХНИЧЕСКОЕ ЗАДАНИЕ</w:t>
      </w:r>
    </w:p>
    <w:p w14:paraId="1D0B64A8" w14:textId="089BE6FB" w:rsidR="00F82FB2" w:rsidRPr="00CA02E6" w:rsidRDefault="00F82FB2" w:rsidP="00A7279B">
      <w:pPr>
        <w:pStyle w:val="a9"/>
        <w:jc w:val="center"/>
        <w:rPr>
          <w:rFonts w:ascii="Times New Roman" w:hAnsi="Times New Roman" w:cs="Times New Roman"/>
          <w:b/>
          <w:sz w:val="23"/>
          <w:szCs w:val="23"/>
        </w:rPr>
      </w:pPr>
      <w:r w:rsidRPr="00CA02E6">
        <w:rPr>
          <w:rFonts w:ascii="Times New Roman" w:hAnsi="Times New Roman" w:cs="Times New Roman"/>
          <w:b/>
          <w:sz w:val="23"/>
          <w:szCs w:val="23"/>
        </w:rPr>
        <w:t xml:space="preserve">на поставку </w:t>
      </w:r>
      <w:r w:rsidR="001570C5" w:rsidRPr="00CA02E6">
        <w:rPr>
          <w:rFonts w:ascii="Times New Roman" w:hAnsi="Times New Roman" w:cs="Times New Roman"/>
          <w:b/>
          <w:sz w:val="23"/>
          <w:szCs w:val="23"/>
        </w:rPr>
        <w:t>универсального лесопожарного мо</w:t>
      </w:r>
      <w:r w:rsidR="00D010A6" w:rsidRPr="00CA02E6">
        <w:rPr>
          <w:rFonts w:ascii="Times New Roman" w:hAnsi="Times New Roman" w:cs="Times New Roman"/>
          <w:b/>
          <w:sz w:val="23"/>
          <w:szCs w:val="23"/>
        </w:rPr>
        <w:t>дуля УЛПМ-82Е на базе трактора БЕЛАРУС-82.1</w:t>
      </w:r>
      <w:r w:rsidR="00955B2B" w:rsidRPr="00CA02E6">
        <w:rPr>
          <w:rFonts w:ascii="Times New Roman" w:hAnsi="Times New Roman" w:cs="Times New Roman"/>
          <w:b/>
          <w:sz w:val="23"/>
          <w:szCs w:val="23"/>
        </w:rPr>
        <w:t xml:space="preserve"> или эквивалент</w:t>
      </w:r>
    </w:p>
    <w:p w14:paraId="347AC6F0" w14:textId="77777777" w:rsidR="00EB314F" w:rsidRPr="00CA02E6" w:rsidRDefault="00EB314F" w:rsidP="00A7279B">
      <w:pPr>
        <w:pStyle w:val="a9"/>
        <w:ind w:firstLine="567"/>
        <w:rPr>
          <w:rFonts w:ascii="Times New Roman" w:hAnsi="Times New Roman" w:cs="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788"/>
        <w:gridCol w:w="3791"/>
        <w:gridCol w:w="2102"/>
        <w:gridCol w:w="1989"/>
        <w:gridCol w:w="1590"/>
      </w:tblGrid>
      <w:tr w:rsidR="00925660" w:rsidRPr="00CA02E6" w14:paraId="06897A44" w14:textId="6C55700A" w:rsidTr="007F45A7">
        <w:trPr>
          <w:trHeight w:val="20"/>
        </w:trPr>
        <w:tc>
          <w:tcPr>
            <w:tcW w:w="754" w:type="pct"/>
            <w:vAlign w:val="center"/>
            <w:hideMark/>
          </w:tcPr>
          <w:p w14:paraId="652EA660" w14:textId="6B38C6C1" w:rsidR="00925660" w:rsidRPr="00CA02E6" w:rsidRDefault="00925660" w:rsidP="00802855">
            <w:pPr>
              <w:jc w:val="center"/>
              <w:rPr>
                <w:rFonts w:cs="Times New Roman"/>
                <w:b/>
                <w:sz w:val="23"/>
                <w:szCs w:val="23"/>
              </w:rPr>
            </w:pPr>
            <w:r w:rsidRPr="00CA02E6">
              <w:rPr>
                <w:rFonts w:cs="Times New Roman"/>
                <w:b/>
                <w:sz w:val="23"/>
                <w:szCs w:val="23"/>
              </w:rPr>
              <w:t>Наименование товара</w:t>
            </w:r>
          </w:p>
        </w:tc>
        <w:tc>
          <w:tcPr>
            <w:tcW w:w="1213" w:type="pct"/>
            <w:vAlign w:val="center"/>
            <w:hideMark/>
          </w:tcPr>
          <w:p w14:paraId="3EBE16A4" w14:textId="7C82242D" w:rsidR="00925660" w:rsidRPr="00CA02E6" w:rsidRDefault="00925660" w:rsidP="00802855">
            <w:pPr>
              <w:jc w:val="center"/>
              <w:rPr>
                <w:rFonts w:cs="Times New Roman"/>
                <w:b/>
                <w:sz w:val="23"/>
                <w:szCs w:val="23"/>
              </w:rPr>
            </w:pPr>
            <w:r w:rsidRPr="00CA02E6">
              <w:rPr>
                <w:rFonts w:cs="Times New Roman"/>
                <w:b/>
                <w:sz w:val="23"/>
                <w:szCs w:val="23"/>
              </w:rPr>
              <w:t>Наименование характеристики</w:t>
            </w:r>
          </w:p>
        </w:tc>
        <w:tc>
          <w:tcPr>
            <w:tcW w:w="1214" w:type="pct"/>
            <w:vAlign w:val="center"/>
            <w:hideMark/>
          </w:tcPr>
          <w:p w14:paraId="1D775876" w14:textId="6CD2844D" w:rsidR="00925660" w:rsidRPr="00CA02E6" w:rsidRDefault="00925660" w:rsidP="00802855">
            <w:pPr>
              <w:jc w:val="center"/>
              <w:rPr>
                <w:rFonts w:cs="Times New Roman"/>
                <w:b/>
                <w:sz w:val="23"/>
                <w:szCs w:val="23"/>
              </w:rPr>
            </w:pPr>
            <w:r w:rsidRPr="00CA02E6">
              <w:rPr>
                <w:rFonts w:cs="Times New Roman"/>
                <w:b/>
                <w:sz w:val="23"/>
                <w:szCs w:val="23"/>
              </w:rPr>
              <w:t>Значение характеристики</w:t>
            </w:r>
          </w:p>
        </w:tc>
        <w:tc>
          <w:tcPr>
            <w:tcW w:w="673" w:type="pct"/>
            <w:vAlign w:val="center"/>
          </w:tcPr>
          <w:p w14:paraId="56F95ADD" w14:textId="6EE4255A" w:rsidR="00925660" w:rsidRPr="00CA02E6" w:rsidRDefault="00925660" w:rsidP="00802855">
            <w:pPr>
              <w:jc w:val="center"/>
              <w:rPr>
                <w:rFonts w:cs="Times New Roman"/>
                <w:b/>
                <w:sz w:val="23"/>
                <w:szCs w:val="23"/>
              </w:rPr>
            </w:pPr>
            <w:r w:rsidRPr="00CA02E6">
              <w:rPr>
                <w:rFonts w:cs="Times New Roman"/>
                <w:b/>
                <w:sz w:val="23"/>
                <w:szCs w:val="23"/>
              </w:rPr>
              <w:t>Единица измерения характеристики</w:t>
            </w:r>
          </w:p>
        </w:tc>
        <w:tc>
          <w:tcPr>
            <w:tcW w:w="637" w:type="pct"/>
            <w:vAlign w:val="center"/>
          </w:tcPr>
          <w:p w14:paraId="2344491C" w14:textId="00943689" w:rsidR="00925660" w:rsidRPr="00CA02E6" w:rsidRDefault="00925660" w:rsidP="00802855">
            <w:pPr>
              <w:jc w:val="center"/>
              <w:rPr>
                <w:rFonts w:cs="Times New Roman"/>
                <w:b/>
                <w:sz w:val="23"/>
                <w:szCs w:val="23"/>
              </w:rPr>
            </w:pPr>
            <w:r w:rsidRPr="00CA02E6">
              <w:rPr>
                <w:rFonts w:cs="Times New Roman"/>
                <w:b/>
                <w:sz w:val="23"/>
                <w:szCs w:val="23"/>
                <w:lang w:eastAsia="en-US"/>
              </w:rPr>
              <w:t>Инструкция по заполнению характеристик в заявке</w:t>
            </w:r>
          </w:p>
        </w:tc>
        <w:tc>
          <w:tcPr>
            <w:tcW w:w="509" w:type="pct"/>
            <w:vAlign w:val="center"/>
          </w:tcPr>
          <w:p w14:paraId="24B81FA7" w14:textId="00B16C24" w:rsidR="00925660" w:rsidRPr="00CA02E6" w:rsidRDefault="00925660" w:rsidP="00925660">
            <w:pPr>
              <w:jc w:val="center"/>
              <w:rPr>
                <w:rFonts w:cs="Times New Roman"/>
                <w:b/>
                <w:sz w:val="23"/>
                <w:szCs w:val="23"/>
                <w:lang w:eastAsia="en-US"/>
              </w:rPr>
            </w:pPr>
            <w:r w:rsidRPr="00925660">
              <w:rPr>
                <w:rFonts w:cs="Times New Roman"/>
                <w:b/>
                <w:sz w:val="23"/>
                <w:szCs w:val="23"/>
                <w:lang w:eastAsia="en-US"/>
              </w:rPr>
              <w:t>Количество</w:t>
            </w:r>
            <w:r w:rsidR="00901960">
              <w:rPr>
                <w:rFonts w:cs="Times New Roman"/>
                <w:b/>
                <w:sz w:val="23"/>
                <w:szCs w:val="23"/>
                <w:lang w:eastAsia="en-US"/>
              </w:rPr>
              <w:t xml:space="preserve"> </w:t>
            </w:r>
            <w:r>
              <w:rPr>
                <w:rFonts w:cs="Times New Roman"/>
                <w:b/>
                <w:sz w:val="23"/>
                <w:szCs w:val="23"/>
                <w:lang w:eastAsia="en-US"/>
              </w:rPr>
              <w:t>и е</w:t>
            </w:r>
            <w:r w:rsidRPr="00CA02E6">
              <w:rPr>
                <w:rFonts w:cs="Times New Roman"/>
                <w:b/>
                <w:sz w:val="23"/>
                <w:szCs w:val="23"/>
                <w:lang w:eastAsia="en-US"/>
              </w:rPr>
              <w:t>диница измерения товара</w:t>
            </w:r>
          </w:p>
        </w:tc>
      </w:tr>
      <w:tr w:rsidR="007F45A7" w:rsidRPr="00CA02E6" w14:paraId="7876DBBB" w14:textId="46A3126C" w:rsidTr="007F45A7">
        <w:trPr>
          <w:trHeight w:val="20"/>
        </w:trPr>
        <w:tc>
          <w:tcPr>
            <w:tcW w:w="754" w:type="pct"/>
            <w:vMerge w:val="restart"/>
          </w:tcPr>
          <w:p w14:paraId="27C0E121" w14:textId="609AA744" w:rsidR="007F45A7" w:rsidRPr="00CA02E6" w:rsidRDefault="007F45A7" w:rsidP="00802855">
            <w:pPr>
              <w:jc w:val="center"/>
              <w:rPr>
                <w:rFonts w:cs="Times New Roman"/>
                <w:sz w:val="23"/>
                <w:szCs w:val="23"/>
              </w:rPr>
            </w:pPr>
            <w:r w:rsidRPr="00CA02E6">
              <w:rPr>
                <w:rFonts w:cs="Times New Roman"/>
                <w:sz w:val="23"/>
                <w:szCs w:val="23"/>
              </w:rPr>
              <w:t>Универсальный лесопожарный модуль УЛПМ-82Е на базе трактора БЕЛАРУС-82.1 или эквивалент</w:t>
            </w:r>
          </w:p>
          <w:p w14:paraId="2D8989BA" w14:textId="77777777" w:rsidR="007F45A7" w:rsidRPr="00CA02E6" w:rsidRDefault="007F45A7" w:rsidP="00802855">
            <w:pPr>
              <w:jc w:val="center"/>
              <w:rPr>
                <w:rFonts w:cs="Times New Roman"/>
                <w:bCs/>
                <w:sz w:val="23"/>
                <w:szCs w:val="23"/>
              </w:rPr>
            </w:pPr>
          </w:p>
          <w:p w14:paraId="10757D24" w14:textId="77777777" w:rsidR="007F45A7" w:rsidRPr="00CA02E6" w:rsidRDefault="007F45A7" w:rsidP="00802855">
            <w:pPr>
              <w:jc w:val="center"/>
              <w:rPr>
                <w:rFonts w:cs="Times New Roman"/>
                <w:bCs/>
                <w:sz w:val="23"/>
                <w:szCs w:val="23"/>
              </w:rPr>
            </w:pPr>
          </w:p>
          <w:p w14:paraId="63243C8C" w14:textId="04B0994A" w:rsidR="007F45A7" w:rsidRPr="00CA02E6" w:rsidRDefault="007F45A7" w:rsidP="00802855">
            <w:pPr>
              <w:jc w:val="center"/>
              <w:rPr>
                <w:rFonts w:cs="Times New Roman"/>
                <w:b/>
                <w:sz w:val="23"/>
                <w:szCs w:val="23"/>
              </w:rPr>
            </w:pPr>
          </w:p>
        </w:tc>
        <w:tc>
          <w:tcPr>
            <w:tcW w:w="1213" w:type="pct"/>
            <w:shd w:val="clear" w:color="auto" w:fill="F2F2F2" w:themeFill="background1" w:themeFillShade="F2"/>
            <w:vAlign w:val="center"/>
          </w:tcPr>
          <w:p w14:paraId="0033A965" w14:textId="6B1DE75E" w:rsidR="007F45A7" w:rsidRPr="00CA02E6" w:rsidRDefault="007F45A7" w:rsidP="00802855">
            <w:pPr>
              <w:jc w:val="both"/>
              <w:rPr>
                <w:rFonts w:cs="Times New Roman"/>
                <w:b/>
                <w:bCs/>
                <w:sz w:val="23"/>
                <w:szCs w:val="23"/>
              </w:rPr>
            </w:pPr>
            <w:r w:rsidRPr="00CA02E6">
              <w:rPr>
                <w:rFonts w:cs="Times New Roman"/>
                <w:b/>
                <w:bCs/>
                <w:sz w:val="23"/>
                <w:szCs w:val="23"/>
              </w:rPr>
              <w:t>Трактор</w:t>
            </w:r>
          </w:p>
        </w:tc>
        <w:tc>
          <w:tcPr>
            <w:tcW w:w="1214" w:type="pct"/>
            <w:shd w:val="clear" w:color="auto" w:fill="F2F2F2" w:themeFill="background1" w:themeFillShade="F2"/>
            <w:vAlign w:val="center"/>
          </w:tcPr>
          <w:p w14:paraId="58F635B2" w14:textId="44C01AC2" w:rsidR="007F45A7" w:rsidRPr="00CA02E6" w:rsidRDefault="007F45A7" w:rsidP="00802855">
            <w:pPr>
              <w:jc w:val="center"/>
              <w:rPr>
                <w:rFonts w:cs="Times New Roman"/>
                <w:b/>
                <w:bCs/>
                <w:sz w:val="23"/>
                <w:szCs w:val="23"/>
              </w:rPr>
            </w:pPr>
            <w:r w:rsidRPr="00CA02E6">
              <w:rPr>
                <w:rFonts w:cs="Times New Roman"/>
                <w:b/>
                <w:bCs/>
                <w:sz w:val="23"/>
                <w:szCs w:val="23"/>
              </w:rPr>
              <w:t>1</w:t>
            </w:r>
          </w:p>
        </w:tc>
        <w:tc>
          <w:tcPr>
            <w:tcW w:w="673" w:type="pct"/>
            <w:shd w:val="clear" w:color="auto" w:fill="F2F2F2" w:themeFill="background1" w:themeFillShade="F2"/>
            <w:vAlign w:val="center"/>
          </w:tcPr>
          <w:p w14:paraId="589153F9" w14:textId="29F6F6E5" w:rsidR="007F45A7" w:rsidRPr="00CA02E6" w:rsidRDefault="007F45A7" w:rsidP="00802855">
            <w:pPr>
              <w:jc w:val="center"/>
              <w:rPr>
                <w:rFonts w:cs="Times New Roman"/>
                <w:b/>
                <w:bCs/>
                <w:sz w:val="23"/>
                <w:szCs w:val="23"/>
              </w:rPr>
            </w:pPr>
            <w:r w:rsidRPr="00CA02E6">
              <w:rPr>
                <w:rFonts w:cs="Times New Roman"/>
                <w:b/>
                <w:bCs/>
                <w:sz w:val="23"/>
                <w:szCs w:val="23"/>
              </w:rPr>
              <w:t>Штука</w:t>
            </w:r>
          </w:p>
        </w:tc>
        <w:tc>
          <w:tcPr>
            <w:tcW w:w="637" w:type="pct"/>
            <w:shd w:val="clear" w:color="auto" w:fill="F2F2F2" w:themeFill="background1" w:themeFillShade="F2"/>
            <w:vAlign w:val="center"/>
          </w:tcPr>
          <w:p w14:paraId="05C5FD17" w14:textId="57B46834" w:rsidR="007F45A7" w:rsidRPr="00E2262D" w:rsidRDefault="007F45A7" w:rsidP="00802855">
            <w:pPr>
              <w:jc w:val="center"/>
              <w:rPr>
                <w:rFonts w:cs="Times New Roman"/>
                <w:b/>
                <w:bCs/>
                <w:sz w:val="23"/>
                <w:szCs w:val="23"/>
              </w:rPr>
            </w:pPr>
            <w:r w:rsidRPr="00E2262D">
              <w:rPr>
                <w:rFonts w:cs="Times New Roman"/>
                <w:b/>
                <w:sz w:val="23"/>
                <w:szCs w:val="23"/>
              </w:rPr>
              <w:t>Значение характеристики не может изменяться участником закупки</w:t>
            </w:r>
          </w:p>
        </w:tc>
        <w:tc>
          <w:tcPr>
            <w:tcW w:w="509" w:type="pct"/>
            <w:vMerge w:val="restart"/>
          </w:tcPr>
          <w:p w14:paraId="7F4C5ABD" w14:textId="77777777" w:rsidR="007F45A7" w:rsidRDefault="007F45A7" w:rsidP="00925660">
            <w:pPr>
              <w:jc w:val="center"/>
              <w:rPr>
                <w:rFonts w:cs="Times New Roman"/>
                <w:bCs/>
                <w:sz w:val="23"/>
                <w:szCs w:val="23"/>
              </w:rPr>
            </w:pPr>
            <w:r w:rsidRPr="00925660">
              <w:rPr>
                <w:rFonts w:cs="Times New Roman"/>
                <w:bCs/>
                <w:sz w:val="23"/>
                <w:szCs w:val="23"/>
                <w:highlight w:val="red"/>
              </w:rPr>
              <w:t>__</w:t>
            </w:r>
          </w:p>
          <w:p w14:paraId="7906A162" w14:textId="2F41F0A2" w:rsidR="007F45A7" w:rsidRPr="00CA02E6" w:rsidRDefault="007F45A7" w:rsidP="00925660">
            <w:pPr>
              <w:jc w:val="center"/>
              <w:rPr>
                <w:rFonts w:cs="Times New Roman"/>
                <w:bCs/>
                <w:sz w:val="23"/>
                <w:szCs w:val="23"/>
              </w:rPr>
            </w:pPr>
            <w:r w:rsidRPr="00CA02E6">
              <w:rPr>
                <w:rFonts w:cs="Times New Roman"/>
                <w:bCs/>
                <w:sz w:val="23"/>
                <w:szCs w:val="23"/>
              </w:rPr>
              <w:t>шт</w:t>
            </w:r>
            <w:r>
              <w:rPr>
                <w:rFonts w:cs="Times New Roman"/>
                <w:bCs/>
                <w:sz w:val="23"/>
                <w:szCs w:val="23"/>
              </w:rPr>
              <w:t>.</w:t>
            </w:r>
          </w:p>
        </w:tc>
      </w:tr>
      <w:tr w:rsidR="007F45A7" w:rsidRPr="00CA02E6" w14:paraId="174919C8" w14:textId="0E6A18E0" w:rsidTr="007F45A7">
        <w:trPr>
          <w:trHeight w:val="20"/>
        </w:trPr>
        <w:tc>
          <w:tcPr>
            <w:tcW w:w="754" w:type="pct"/>
            <w:vMerge/>
            <w:vAlign w:val="center"/>
          </w:tcPr>
          <w:p w14:paraId="3C9A1170" w14:textId="77777777" w:rsidR="007F45A7" w:rsidRPr="00CA02E6" w:rsidRDefault="007F45A7" w:rsidP="00802855">
            <w:pPr>
              <w:jc w:val="center"/>
              <w:rPr>
                <w:rFonts w:cs="Times New Roman"/>
                <w:bCs/>
                <w:sz w:val="23"/>
                <w:szCs w:val="23"/>
              </w:rPr>
            </w:pPr>
          </w:p>
        </w:tc>
        <w:tc>
          <w:tcPr>
            <w:tcW w:w="1213" w:type="pct"/>
            <w:vAlign w:val="center"/>
          </w:tcPr>
          <w:p w14:paraId="7D9BDB49" w14:textId="5B48FB57" w:rsidR="007F45A7" w:rsidRPr="00CA02E6" w:rsidRDefault="007F45A7" w:rsidP="00802855">
            <w:pPr>
              <w:jc w:val="both"/>
              <w:rPr>
                <w:rFonts w:cs="Times New Roman"/>
                <w:bCs/>
                <w:sz w:val="23"/>
                <w:szCs w:val="23"/>
              </w:rPr>
            </w:pPr>
            <w:r w:rsidRPr="00CA02E6">
              <w:rPr>
                <w:rFonts w:cs="Times New Roman"/>
                <w:bCs/>
                <w:sz w:val="23"/>
                <w:szCs w:val="23"/>
              </w:rPr>
              <w:t>Колесная формула трактора</w:t>
            </w:r>
          </w:p>
        </w:tc>
        <w:tc>
          <w:tcPr>
            <w:tcW w:w="1214" w:type="pct"/>
            <w:vAlign w:val="center"/>
          </w:tcPr>
          <w:p w14:paraId="5F388B69" w14:textId="38C78618" w:rsidR="007F45A7" w:rsidRPr="00CA02E6" w:rsidRDefault="007F45A7" w:rsidP="00802855">
            <w:pPr>
              <w:jc w:val="center"/>
              <w:rPr>
                <w:rFonts w:cs="Times New Roman"/>
                <w:bCs/>
                <w:sz w:val="23"/>
                <w:szCs w:val="23"/>
              </w:rPr>
            </w:pPr>
            <w:r w:rsidRPr="00CA02E6">
              <w:rPr>
                <w:rFonts w:cs="Times New Roman"/>
                <w:bCs/>
                <w:sz w:val="23"/>
                <w:szCs w:val="23"/>
              </w:rPr>
              <w:t>4х4</w:t>
            </w:r>
          </w:p>
        </w:tc>
        <w:tc>
          <w:tcPr>
            <w:tcW w:w="673" w:type="pct"/>
            <w:vAlign w:val="center"/>
          </w:tcPr>
          <w:p w14:paraId="2FF18227" w14:textId="77777777" w:rsidR="007F45A7" w:rsidRPr="00CA02E6" w:rsidRDefault="007F45A7" w:rsidP="00802855">
            <w:pPr>
              <w:jc w:val="center"/>
              <w:rPr>
                <w:rFonts w:cs="Times New Roman"/>
                <w:bCs/>
                <w:sz w:val="23"/>
                <w:szCs w:val="23"/>
              </w:rPr>
            </w:pPr>
          </w:p>
        </w:tc>
        <w:tc>
          <w:tcPr>
            <w:tcW w:w="637" w:type="pct"/>
            <w:vAlign w:val="center"/>
          </w:tcPr>
          <w:p w14:paraId="4C9F74BB" w14:textId="3F0E7426"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tcPr>
          <w:p w14:paraId="17490EFC" w14:textId="77777777" w:rsidR="007F45A7" w:rsidRPr="00CA02E6" w:rsidRDefault="007F45A7" w:rsidP="00802855">
            <w:pPr>
              <w:jc w:val="center"/>
              <w:rPr>
                <w:rFonts w:cs="Times New Roman"/>
                <w:bCs/>
                <w:sz w:val="23"/>
                <w:szCs w:val="23"/>
              </w:rPr>
            </w:pPr>
          </w:p>
        </w:tc>
      </w:tr>
      <w:tr w:rsidR="007F45A7" w:rsidRPr="00CA02E6" w14:paraId="74DC4A68" w14:textId="68D0A991" w:rsidTr="007F45A7">
        <w:trPr>
          <w:trHeight w:val="20"/>
        </w:trPr>
        <w:tc>
          <w:tcPr>
            <w:tcW w:w="754" w:type="pct"/>
            <w:vMerge/>
            <w:vAlign w:val="center"/>
          </w:tcPr>
          <w:p w14:paraId="3A32C395" w14:textId="77777777" w:rsidR="007F45A7" w:rsidRPr="00CA02E6" w:rsidRDefault="007F45A7" w:rsidP="00802855">
            <w:pPr>
              <w:jc w:val="center"/>
              <w:rPr>
                <w:rFonts w:cs="Times New Roman"/>
                <w:bCs/>
                <w:sz w:val="23"/>
                <w:szCs w:val="23"/>
              </w:rPr>
            </w:pPr>
          </w:p>
        </w:tc>
        <w:tc>
          <w:tcPr>
            <w:tcW w:w="1213" w:type="pct"/>
            <w:vAlign w:val="center"/>
          </w:tcPr>
          <w:p w14:paraId="48860B43" w14:textId="19DF222F" w:rsidR="007F45A7" w:rsidRPr="00CA02E6" w:rsidRDefault="007F45A7" w:rsidP="00802855">
            <w:pPr>
              <w:jc w:val="both"/>
              <w:rPr>
                <w:rFonts w:cs="Times New Roman"/>
                <w:bCs/>
                <w:sz w:val="23"/>
                <w:szCs w:val="23"/>
              </w:rPr>
            </w:pPr>
            <w:r w:rsidRPr="00CA02E6">
              <w:rPr>
                <w:rFonts w:cs="Times New Roman"/>
                <w:bCs/>
                <w:sz w:val="23"/>
                <w:szCs w:val="23"/>
              </w:rPr>
              <w:t>Двигатель трактора</w:t>
            </w:r>
          </w:p>
        </w:tc>
        <w:tc>
          <w:tcPr>
            <w:tcW w:w="1214" w:type="pct"/>
            <w:vAlign w:val="center"/>
          </w:tcPr>
          <w:p w14:paraId="596AE4E7" w14:textId="4AAC051E" w:rsidR="007F45A7" w:rsidRPr="00CA02E6" w:rsidRDefault="007F45A7" w:rsidP="00802855">
            <w:pPr>
              <w:jc w:val="center"/>
              <w:rPr>
                <w:rFonts w:cs="Times New Roman"/>
                <w:bCs/>
                <w:sz w:val="23"/>
                <w:szCs w:val="23"/>
              </w:rPr>
            </w:pPr>
            <w:r w:rsidRPr="00CA02E6">
              <w:rPr>
                <w:rFonts w:cs="Times New Roman"/>
                <w:bCs/>
                <w:sz w:val="23"/>
                <w:szCs w:val="23"/>
              </w:rPr>
              <w:t>Дизель с непосредственным впрыском, водяного охлаждения</w:t>
            </w:r>
          </w:p>
        </w:tc>
        <w:tc>
          <w:tcPr>
            <w:tcW w:w="673" w:type="pct"/>
            <w:vAlign w:val="center"/>
          </w:tcPr>
          <w:p w14:paraId="262D824A" w14:textId="77777777" w:rsidR="007F45A7" w:rsidRPr="00CA02E6" w:rsidRDefault="007F45A7" w:rsidP="00802855">
            <w:pPr>
              <w:jc w:val="center"/>
              <w:rPr>
                <w:rFonts w:cs="Times New Roman"/>
                <w:bCs/>
                <w:sz w:val="23"/>
                <w:szCs w:val="23"/>
              </w:rPr>
            </w:pPr>
          </w:p>
        </w:tc>
        <w:tc>
          <w:tcPr>
            <w:tcW w:w="637" w:type="pct"/>
            <w:vAlign w:val="center"/>
          </w:tcPr>
          <w:p w14:paraId="7A29DB1F" w14:textId="288AA6CE"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28061F95" w14:textId="77777777" w:rsidR="007F45A7" w:rsidRPr="00CA02E6" w:rsidRDefault="007F45A7" w:rsidP="00802855">
            <w:pPr>
              <w:jc w:val="center"/>
              <w:rPr>
                <w:rFonts w:cs="Times New Roman"/>
                <w:bCs/>
                <w:sz w:val="23"/>
                <w:szCs w:val="23"/>
              </w:rPr>
            </w:pPr>
          </w:p>
        </w:tc>
      </w:tr>
      <w:tr w:rsidR="007F45A7" w:rsidRPr="00CA02E6" w14:paraId="71A5B1C5" w14:textId="0DF64CEE" w:rsidTr="007F45A7">
        <w:trPr>
          <w:trHeight w:val="20"/>
        </w:trPr>
        <w:tc>
          <w:tcPr>
            <w:tcW w:w="754" w:type="pct"/>
            <w:vMerge/>
            <w:vAlign w:val="center"/>
          </w:tcPr>
          <w:p w14:paraId="4A9E437B" w14:textId="7CA1CBA6" w:rsidR="007F45A7" w:rsidRPr="00CA02E6" w:rsidRDefault="007F45A7" w:rsidP="00802855">
            <w:pPr>
              <w:jc w:val="center"/>
              <w:rPr>
                <w:rFonts w:cs="Times New Roman"/>
                <w:bCs/>
                <w:sz w:val="23"/>
                <w:szCs w:val="23"/>
              </w:rPr>
            </w:pPr>
          </w:p>
        </w:tc>
        <w:tc>
          <w:tcPr>
            <w:tcW w:w="1213" w:type="pct"/>
            <w:vAlign w:val="center"/>
          </w:tcPr>
          <w:p w14:paraId="348FA06C" w14:textId="1EBC26AB" w:rsidR="007F45A7" w:rsidRPr="00CA02E6" w:rsidRDefault="007F45A7" w:rsidP="00802855">
            <w:pPr>
              <w:jc w:val="both"/>
              <w:rPr>
                <w:rFonts w:cs="Times New Roman"/>
                <w:bCs/>
                <w:sz w:val="23"/>
                <w:szCs w:val="23"/>
              </w:rPr>
            </w:pPr>
            <w:r w:rsidRPr="00CA02E6">
              <w:rPr>
                <w:rFonts w:cs="Times New Roman"/>
                <w:bCs/>
                <w:sz w:val="23"/>
                <w:szCs w:val="23"/>
              </w:rPr>
              <w:t>Мощность двигателя трактора</w:t>
            </w:r>
          </w:p>
        </w:tc>
        <w:tc>
          <w:tcPr>
            <w:tcW w:w="1214" w:type="pct"/>
            <w:vAlign w:val="center"/>
          </w:tcPr>
          <w:p w14:paraId="050A27CE" w14:textId="48939A1F" w:rsidR="007F45A7" w:rsidRPr="00CA02E6" w:rsidRDefault="007F45A7" w:rsidP="00802855">
            <w:pPr>
              <w:jc w:val="center"/>
              <w:rPr>
                <w:rFonts w:cs="Times New Roman"/>
                <w:bCs/>
                <w:sz w:val="23"/>
                <w:szCs w:val="23"/>
              </w:rPr>
            </w:pPr>
            <w:r w:rsidRPr="00CA02E6">
              <w:rPr>
                <w:rFonts w:cs="Times New Roman"/>
                <w:bCs/>
                <w:sz w:val="23"/>
                <w:szCs w:val="23"/>
              </w:rPr>
              <w:t>≥ 81,6</w:t>
            </w:r>
          </w:p>
        </w:tc>
        <w:tc>
          <w:tcPr>
            <w:tcW w:w="673" w:type="pct"/>
            <w:vAlign w:val="center"/>
          </w:tcPr>
          <w:p w14:paraId="0E8C4B46" w14:textId="55D815D0" w:rsidR="007F45A7" w:rsidRPr="00CA02E6" w:rsidRDefault="007F45A7" w:rsidP="00802855">
            <w:pPr>
              <w:jc w:val="center"/>
              <w:rPr>
                <w:rFonts w:cs="Times New Roman"/>
                <w:bCs/>
                <w:sz w:val="23"/>
                <w:szCs w:val="23"/>
              </w:rPr>
            </w:pPr>
            <w:r w:rsidRPr="00CA02E6">
              <w:rPr>
                <w:rFonts w:cs="Times New Roman"/>
                <w:bCs/>
                <w:sz w:val="23"/>
                <w:szCs w:val="23"/>
              </w:rPr>
              <w:t>Лошадиная сила</w:t>
            </w:r>
          </w:p>
        </w:tc>
        <w:tc>
          <w:tcPr>
            <w:tcW w:w="637" w:type="pct"/>
            <w:vAlign w:val="center"/>
          </w:tcPr>
          <w:p w14:paraId="4491B690" w14:textId="59E71FAD"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CF209F9" w14:textId="77777777" w:rsidR="007F45A7" w:rsidRPr="00CA02E6" w:rsidRDefault="007F45A7" w:rsidP="00802855">
            <w:pPr>
              <w:jc w:val="center"/>
              <w:rPr>
                <w:rFonts w:cs="Times New Roman"/>
                <w:bCs/>
                <w:sz w:val="23"/>
                <w:szCs w:val="23"/>
              </w:rPr>
            </w:pPr>
          </w:p>
        </w:tc>
      </w:tr>
      <w:tr w:rsidR="007F45A7" w:rsidRPr="00CA02E6" w14:paraId="4AD5E5B4" w14:textId="2C75622F" w:rsidTr="007F45A7">
        <w:trPr>
          <w:trHeight w:val="20"/>
        </w:trPr>
        <w:tc>
          <w:tcPr>
            <w:tcW w:w="754" w:type="pct"/>
            <w:vMerge/>
            <w:vAlign w:val="center"/>
          </w:tcPr>
          <w:p w14:paraId="4696EE17" w14:textId="77777777" w:rsidR="007F45A7" w:rsidRPr="00CA02E6" w:rsidRDefault="007F45A7" w:rsidP="00802855">
            <w:pPr>
              <w:jc w:val="center"/>
              <w:rPr>
                <w:rFonts w:cs="Times New Roman"/>
                <w:bCs/>
                <w:sz w:val="23"/>
                <w:szCs w:val="23"/>
              </w:rPr>
            </w:pPr>
          </w:p>
        </w:tc>
        <w:tc>
          <w:tcPr>
            <w:tcW w:w="1213" w:type="pct"/>
            <w:vAlign w:val="center"/>
          </w:tcPr>
          <w:p w14:paraId="2738B4C9" w14:textId="61C80286" w:rsidR="007F45A7" w:rsidRPr="00CA02E6" w:rsidRDefault="007F45A7" w:rsidP="00802855">
            <w:pPr>
              <w:jc w:val="both"/>
              <w:rPr>
                <w:rFonts w:cs="Times New Roman"/>
                <w:bCs/>
                <w:sz w:val="23"/>
                <w:szCs w:val="23"/>
              </w:rPr>
            </w:pPr>
            <w:r w:rsidRPr="00CA02E6">
              <w:rPr>
                <w:rFonts w:cs="Times New Roman"/>
                <w:bCs/>
                <w:sz w:val="23"/>
                <w:szCs w:val="23"/>
              </w:rPr>
              <w:t>Номинальная частота вращения вала двигателя</w:t>
            </w:r>
          </w:p>
        </w:tc>
        <w:tc>
          <w:tcPr>
            <w:tcW w:w="1214" w:type="pct"/>
            <w:vAlign w:val="center"/>
          </w:tcPr>
          <w:p w14:paraId="457C40FC" w14:textId="666846C2" w:rsidR="007F45A7" w:rsidRPr="00CA02E6" w:rsidRDefault="007F45A7" w:rsidP="00802855">
            <w:pPr>
              <w:jc w:val="center"/>
              <w:rPr>
                <w:rFonts w:cs="Times New Roman"/>
                <w:bCs/>
                <w:sz w:val="23"/>
                <w:szCs w:val="23"/>
              </w:rPr>
            </w:pPr>
            <w:r w:rsidRPr="00CA02E6">
              <w:rPr>
                <w:rFonts w:cs="Times New Roman"/>
                <w:bCs/>
                <w:sz w:val="23"/>
                <w:szCs w:val="23"/>
              </w:rPr>
              <w:t>≥ 2200</w:t>
            </w:r>
          </w:p>
        </w:tc>
        <w:tc>
          <w:tcPr>
            <w:tcW w:w="673" w:type="pct"/>
            <w:vAlign w:val="center"/>
          </w:tcPr>
          <w:p w14:paraId="5997F990" w14:textId="4AC8BBA1" w:rsidR="007F45A7" w:rsidRPr="00CA02E6" w:rsidRDefault="007F45A7" w:rsidP="00802855">
            <w:pPr>
              <w:jc w:val="center"/>
              <w:rPr>
                <w:rFonts w:cs="Times New Roman"/>
                <w:bCs/>
                <w:sz w:val="23"/>
                <w:szCs w:val="23"/>
              </w:rPr>
            </w:pPr>
            <w:r w:rsidRPr="00CA02E6">
              <w:rPr>
                <w:rFonts w:cs="Times New Roman"/>
                <w:bCs/>
                <w:sz w:val="23"/>
                <w:szCs w:val="23"/>
              </w:rPr>
              <w:t>Обороты в минуту</w:t>
            </w:r>
          </w:p>
        </w:tc>
        <w:tc>
          <w:tcPr>
            <w:tcW w:w="637" w:type="pct"/>
            <w:vAlign w:val="center"/>
          </w:tcPr>
          <w:p w14:paraId="462D2BA9" w14:textId="12B70E09" w:rsidR="007F45A7" w:rsidRPr="00FB0EC0" w:rsidRDefault="007F45A7" w:rsidP="00802855">
            <w:pPr>
              <w:jc w:val="center"/>
              <w:rPr>
                <w:rFonts w:cs="Times New Roman"/>
                <w:bCs/>
                <w:sz w:val="23"/>
                <w:szCs w:val="23"/>
              </w:rPr>
            </w:pPr>
            <w:r w:rsidRPr="00FB0EC0">
              <w:rPr>
                <w:rFonts w:cs="Times New Roman"/>
                <w:sz w:val="23"/>
                <w:szCs w:val="23"/>
              </w:rPr>
              <w:t xml:space="preserve">Участник закупки указывает в заявке конкретное </w:t>
            </w:r>
            <w:r w:rsidRPr="00FB0EC0">
              <w:rPr>
                <w:rFonts w:cs="Times New Roman"/>
                <w:sz w:val="23"/>
                <w:szCs w:val="23"/>
              </w:rPr>
              <w:lastRenderedPageBreak/>
              <w:t>значение характеристики</w:t>
            </w:r>
          </w:p>
        </w:tc>
        <w:tc>
          <w:tcPr>
            <w:tcW w:w="509" w:type="pct"/>
            <w:vMerge/>
            <w:vAlign w:val="center"/>
          </w:tcPr>
          <w:p w14:paraId="2E447EEA" w14:textId="77777777" w:rsidR="007F45A7" w:rsidRPr="00CA02E6" w:rsidRDefault="007F45A7" w:rsidP="00802855">
            <w:pPr>
              <w:jc w:val="center"/>
              <w:rPr>
                <w:rFonts w:cs="Times New Roman"/>
                <w:bCs/>
                <w:sz w:val="23"/>
                <w:szCs w:val="23"/>
              </w:rPr>
            </w:pPr>
          </w:p>
        </w:tc>
      </w:tr>
      <w:tr w:rsidR="007F45A7" w:rsidRPr="00CA02E6" w14:paraId="10FD2583" w14:textId="14C5A8AF" w:rsidTr="007F45A7">
        <w:trPr>
          <w:trHeight w:val="20"/>
        </w:trPr>
        <w:tc>
          <w:tcPr>
            <w:tcW w:w="754" w:type="pct"/>
            <w:vMerge/>
            <w:vAlign w:val="center"/>
          </w:tcPr>
          <w:p w14:paraId="288FCA81" w14:textId="77777777" w:rsidR="007F45A7" w:rsidRPr="00CA02E6" w:rsidRDefault="007F45A7" w:rsidP="00802855">
            <w:pPr>
              <w:jc w:val="center"/>
              <w:rPr>
                <w:rFonts w:cs="Times New Roman"/>
                <w:bCs/>
                <w:sz w:val="23"/>
                <w:szCs w:val="23"/>
              </w:rPr>
            </w:pPr>
          </w:p>
        </w:tc>
        <w:tc>
          <w:tcPr>
            <w:tcW w:w="1213" w:type="pct"/>
            <w:vAlign w:val="center"/>
          </w:tcPr>
          <w:p w14:paraId="2F588637" w14:textId="11D2EECD" w:rsidR="007F45A7" w:rsidRPr="00CA02E6" w:rsidRDefault="007F45A7" w:rsidP="00802855">
            <w:pPr>
              <w:jc w:val="both"/>
              <w:rPr>
                <w:rFonts w:cs="Times New Roman"/>
                <w:bCs/>
                <w:sz w:val="23"/>
                <w:szCs w:val="23"/>
              </w:rPr>
            </w:pPr>
            <w:r w:rsidRPr="00CA02E6">
              <w:rPr>
                <w:rFonts w:cs="Times New Roman"/>
                <w:bCs/>
                <w:sz w:val="23"/>
                <w:szCs w:val="23"/>
              </w:rPr>
              <w:t>Коробка передач трактора</w:t>
            </w:r>
          </w:p>
        </w:tc>
        <w:tc>
          <w:tcPr>
            <w:tcW w:w="1214" w:type="pct"/>
            <w:vAlign w:val="center"/>
          </w:tcPr>
          <w:p w14:paraId="7221AD2A" w14:textId="3735D204" w:rsidR="007F45A7" w:rsidRPr="00CA02E6" w:rsidRDefault="007F45A7" w:rsidP="00802855">
            <w:pPr>
              <w:jc w:val="center"/>
              <w:rPr>
                <w:rFonts w:cs="Times New Roman"/>
                <w:bCs/>
                <w:sz w:val="23"/>
                <w:szCs w:val="23"/>
              </w:rPr>
            </w:pPr>
            <w:r w:rsidRPr="00CA02E6">
              <w:rPr>
                <w:rFonts w:cs="Times New Roman"/>
                <w:sz w:val="23"/>
                <w:szCs w:val="23"/>
              </w:rPr>
              <w:t>Механическая девяти ступенчатая с редуктором, удваивающим число передач 18/4</w:t>
            </w:r>
          </w:p>
        </w:tc>
        <w:tc>
          <w:tcPr>
            <w:tcW w:w="673" w:type="pct"/>
            <w:vAlign w:val="center"/>
          </w:tcPr>
          <w:p w14:paraId="663DF342" w14:textId="77777777" w:rsidR="007F45A7" w:rsidRPr="00CA02E6" w:rsidRDefault="007F45A7" w:rsidP="00802855">
            <w:pPr>
              <w:jc w:val="center"/>
              <w:rPr>
                <w:rFonts w:cs="Times New Roman"/>
                <w:sz w:val="23"/>
                <w:szCs w:val="23"/>
              </w:rPr>
            </w:pPr>
          </w:p>
        </w:tc>
        <w:tc>
          <w:tcPr>
            <w:tcW w:w="637" w:type="pct"/>
            <w:vAlign w:val="center"/>
          </w:tcPr>
          <w:p w14:paraId="28D2573D" w14:textId="6A2DEDDF" w:rsidR="007F45A7" w:rsidRPr="00FB0EC0" w:rsidRDefault="007F45A7" w:rsidP="00802855">
            <w:pPr>
              <w:jc w:val="center"/>
              <w:rPr>
                <w:rFonts w:cs="Times New Roman"/>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7DE4F499" w14:textId="77777777" w:rsidR="007F45A7" w:rsidRPr="00CA02E6" w:rsidRDefault="007F45A7" w:rsidP="00802855">
            <w:pPr>
              <w:jc w:val="center"/>
              <w:rPr>
                <w:rFonts w:cs="Times New Roman"/>
                <w:sz w:val="23"/>
                <w:szCs w:val="23"/>
              </w:rPr>
            </w:pPr>
          </w:p>
        </w:tc>
      </w:tr>
      <w:tr w:rsidR="007F45A7" w:rsidRPr="00CA02E6" w14:paraId="0F1CEC6F" w14:textId="37B8CC9A" w:rsidTr="007F45A7">
        <w:trPr>
          <w:trHeight w:val="20"/>
        </w:trPr>
        <w:tc>
          <w:tcPr>
            <w:tcW w:w="754" w:type="pct"/>
            <w:vMerge/>
            <w:vAlign w:val="center"/>
          </w:tcPr>
          <w:p w14:paraId="7C1DDB3A" w14:textId="77777777" w:rsidR="007F45A7" w:rsidRPr="00CA02E6" w:rsidRDefault="007F45A7" w:rsidP="00802855">
            <w:pPr>
              <w:jc w:val="center"/>
              <w:rPr>
                <w:rFonts w:cs="Times New Roman"/>
                <w:bCs/>
                <w:sz w:val="23"/>
                <w:szCs w:val="23"/>
              </w:rPr>
            </w:pPr>
          </w:p>
        </w:tc>
        <w:tc>
          <w:tcPr>
            <w:tcW w:w="1213" w:type="pct"/>
            <w:vAlign w:val="center"/>
          </w:tcPr>
          <w:p w14:paraId="20704C1D" w14:textId="2A036215" w:rsidR="007F45A7" w:rsidRPr="00CA02E6" w:rsidRDefault="007F45A7" w:rsidP="00802855">
            <w:pPr>
              <w:jc w:val="both"/>
              <w:rPr>
                <w:rFonts w:cs="Times New Roman"/>
                <w:bCs/>
                <w:sz w:val="23"/>
                <w:szCs w:val="23"/>
              </w:rPr>
            </w:pPr>
            <w:r w:rsidRPr="00CA02E6">
              <w:rPr>
                <w:rFonts w:cs="Times New Roman"/>
                <w:bCs/>
                <w:sz w:val="23"/>
                <w:szCs w:val="23"/>
              </w:rPr>
              <w:t xml:space="preserve">Скорость вращения заднего вала отбора мощности трактора независимой </w:t>
            </w:r>
            <w:r w:rsidRPr="00CA02E6">
              <w:rPr>
                <w:rFonts w:cs="Times New Roman"/>
                <w:bCs/>
                <w:sz w:val="23"/>
                <w:szCs w:val="23"/>
                <w:lang w:val="en-US"/>
              </w:rPr>
              <w:t>I</w:t>
            </w:r>
            <w:r w:rsidRPr="00CA02E6">
              <w:rPr>
                <w:rFonts w:cs="Times New Roman"/>
                <w:bCs/>
                <w:sz w:val="23"/>
                <w:szCs w:val="23"/>
              </w:rPr>
              <w:t xml:space="preserve"> ступени</w:t>
            </w:r>
          </w:p>
        </w:tc>
        <w:tc>
          <w:tcPr>
            <w:tcW w:w="1214" w:type="pct"/>
            <w:vAlign w:val="center"/>
          </w:tcPr>
          <w:p w14:paraId="0F24BABF" w14:textId="7742D014" w:rsidR="007F45A7" w:rsidRPr="00CA02E6" w:rsidRDefault="007F45A7" w:rsidP="00802855">
            <w:pPr>
              <w:jc w:val="center"/>
              <w:rPr>
                <w:rFonts w:cs="Times New Roman"/>
                <w:bCs/>
                <w:sz w:val="23"/>
                <w:szCs w:val="23"/>
              </w:rPr>
            </w:pPr>
            <w:r w:rsidRPr="00CA02E6">
              <w:rPr>
                <w:rFonts w:cs="Times New Roman"/>
                <w:bCs/>
                <w:sz w:val="23"/>
                <w:szCs w:val="23"/>
              </w:rPr>
              <w:t>≥ 540</w:t>
            </w:r>
          </w:p>
        </w:tc>
        <w:tc>
          <w:tcPr>
            <w:tcW w:w="673" w:type="pct"/>
            <w:vAlign w:val="center"/>
          </w:tcPr>
          <w:p w14:paraId="76A715BB" w14:textId="09DBCC88" w:rsidR="007F45A7" w:rsidRPr="00CA02E6" w:rsidRDefault="007F45A7" w:rsidP="00802855">
            <w:pPr>
              <w:jc w:val="center"/>
              <w:rPr>
                <w:rFonts w:cs="Times New Roman"/>
                <w:bCs/>
                <w:sz w:val="23"/>
                <w:szCs w:val="23"/>
              </w:rPr>
            </w:pPr>
            <w:r w:rsidRPr="00CA02E6">
              <w:rPr>
                <w:rFonts w:cs="Times New Roman"/>
                <w:bCs/>
                <w:sz w:val="23"/>
                <w:szCs w:val="23"/>
              </w:rPr>
              <w:t>Обороты в минуту</w:t>
            </w:r>
          </w:p>
        </w:tc>
        <w:tc>
          <w:tcPr>
            <w:tcW w:w="637" w:type="pct"/>
            <w:vAlign w:val="center"/>
          </w:tcPr>
          <w:p w14:paraId="1924FA54" w14:textId="2EAC17CD"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78E0597" w14:textId="77777777" w:rsidR="007F45A7" w:rsidRPr="00CA02E6" w:rsidRDefault="007F45A7" w:rsidP="00802855">
            <w:pPr>
              <w:jc w:val="center"/>
              <w:rPr>
                <w:rFonts w:cs="Times New Roman"/>
                <w:bCs/>
                <w:sz w:val="23"/>
                <w:szCs w:val="23"/>
              </w:rPr>
            </w:pPr>
          </w:p>
        </w:tc>
      </w:tr>
      <w:tr w:rsidR="007F45A7" w:rsidRPr="00CA02E6" w14:paraId="313C177F" w14:textId="2E793CEF" w:rsidTr="007F45A7">
        <w:trPr>
          <w:trHeight w:val="20"/>
        </w:trPr>
        <w:tc>
          <w:tcPr>
            <w:tcW w:w="754" w:type="pct"/>
            <w:vMerge/>
            <w:vAlign w:val="center"/>
          </w:tcPr>
          <w:p w14:paraId="109256DA" w14:textId="77777777" w:rsidR="007F45A7" w:rsidRPr="00CA02E6" w:rsidRDefault="007F45A7" w:rsidP="00802855">
            <w:pPr>
              <w:jc w:val="center"/>
              <w:rPr>
                <w:rFonts w:cs="Times New Roman"/>
                <w:bCs/>
                <w:sz w:val="23"/>
                <w:szCs w:val="23"/>
              </w:rPr>
            </w:pPr>
          </w:p>
        </w:tc>
        <w:tc>
          <w:tcPr>
            <w:tcW w:w="1213" w:type="pct"/>
            <w:vAlign w:val="center"/>
          </w:tcPr>
          <w:p w14:paraId="591AB027" w14:textId="0D098845" w:rsidR="007F45A7" w:rsidRPr="00CA02E6" w:rsidRDefault="007F45A7" w:rsidP="00802855">
            <w:pPr>
              <w:jc w:val="both"/>
              <w:rPr>
                <w:rFonts w:cs="Times New Roman"/>
                <w:bCs/>
                <w:sz w:val="23"/>
                <w:szCs w:val="23"/>
              </w:rPr>
            </w:pPr>
            <w:r w:rsidRPr="00CA02E6">
              <w:rPr>
                <w:rFonts w:cs="Times New Roman"/>
                <w:bCs/>
                <w:sz w:val="23"/>
                <w:szCs w:val="23"/>
              </w:rPr>
              <w:t xml:space="preserve">Скорость вращения заднего вала отбора мощности трактора независимой </w:t>
            </w:r>
            <w:r w:rsidRPr="00CA02E6">
              <w:rPr>
                <w:rFonts w:cs="Times New Roman"/>
                <w:bCs/>
                <w:sz w:val="23"/>
                <w:szCs w:val="23"/>
                <w:lang w:val="en-US"/>
              </w:rPr>
              <w:t>II</w:t>
            </w:r>
            <w:r w:rsidRPr="00CA02E6">
              <w:rPr>
                <w:rFonts w:cs="Times New Roman"/>
                <w:bCs/>
                <w:sz w:val="23"/>
                <w:szCs w:val="23"/>
              </w:rPr>
              <w:t xml:space="preserve"> ступени</w:t>
            </w:r>
          </w:p>
        </w:tc>
        <w:tc>
          <w:tcPr>
            <w:tcW w:w="1214" w:type="pct"/>
            <w:vAlign w:val="center"/>
          </w:tcPr>
          <w:p w14:paraId="6FE4A287" w14:textId="78602E3B" w:rsidR="007F45A7" w:rsidRPr="00CA02E6" w:rsidRDefault="007F45A7" w:rsidP="00802855">
            <w:pPr>
              <w:jc w:val="center"/>
              <w:rPr>
                <w:rFonts w:cs="Times New Roman"/>
                <w:bCs/>
                <w:sz w:val="23"/>
                <w:szCs w:val="23"/>
              </w:rPr>
            </w:pPr>
            <w:r w:rsidRPr="00CA02E6">
              <w:rPr>
                <w:rFonts w:cs="Times New Roman"/>
                <w:bCs/>
                <w:sz w:val="23"/>
                <w:szCs w:val="23"/>
              </w:rPr>
              <w:t>≥ 1000</w:t>
            </w:r>
          </w:p>
        </w:tc>
        <w:tc>
          <w:tcPr>
            <w:tcW w:w="673" w:type="pct"/>
            <w:vAlign w:val="center"/>
          </w:tcPr>
          <w:p w14:paraId="3D7F879E" w14:textId="78B745F3" w:rsidR="007F45A7" w:rsidRPr="00CA02E6" w:rsidRDefault="007F45A7" w:rsidP="00802855">
            <w:pPr>
              <w:jc w:val="center"/>
              <w:rPr>
                <w:rFonts w:cs="Times New Roman"/>
                <w:bCs/>
                <w:sz w:val="23"/>
                <w:szCs w:val="23"/>
              </w:rPr>
            </w:pPr>
            <w:r w:rsidRPr="00CA02E6">
              <w:rPr>
                <w:rFonts w:cs="Times New Roman"/>
                <w:bCs/>
                <w:sz w:val="23"/>
                <w:szCs w:val="23"/>
              </w:rPr>
              <w:t>Обороты в минуту</w:t>
            </w:r>
          </w:p>
        </w:tc>
        <w:tc>
          <w:tcPr>
            <w:tcW w:w="637" w:type="pct"/>
            <w:vAlign w:val="center"/>
          </w:tcPr>
          <w:p w14:paraId="4667FEB6" w14:textId="1B19D2CA"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7C2376CF" w14:textId="77777777" w:rsidR="007F45A7" w:rsidRPr="00CA02E6" w:rsidRDefault="007F45A7" w:rsidP="00802855">
            <w:pPr>
              <w:jc w:val="center"/>
              <w:rPr>
                <w:rFonts w:cs="Times New Roman"/>
                <w:bCs/>
                <w:sz w:val="23"/>
                <w:szCs w:val="23"/>
              </w:rPr>
            </w:pPr>
          </w:p>
        </w:tc>
      </w:tr>
      <w:tr w:rsidR="007F45A7" w:rsidRPr="00CA02E6" w14:paraId="5DE369E0" w14:textId="7791E92B" w:rsidTr="007F45A7">
        <w:trPr>
          <w:trHeight w:val="20"/>
        </w:trPr>
        <w:tc>
          <w:tcPr>
            <w:tcW w:w="754" w:type="pct"/>
            <w:vMerge/>
            <w:vAlign w:val="center"/>
          </w:tcPr>
          <w:p w14:paraId="6622CD81" w14:textId="77777777" w:rsidR="007F45A7" w:rsidRPr="00CA02E6" w:rsidRDefault="007F45A7" w:rsidP="00802855">
            <w:pPr>
              <w:jc w:val="center"/>
              <w:rPr>
                <w:rFonts w:cs="Times New Roman"/>
                <w:bCs/>
                <w:sz w:val="23"/>
                <w:szCs w:val="23"/>
              </w:rPr>
            </w:pPr>
          </w:p>
        </w:tc>
        <w:tc>
          <w:tcPr>
            <w:tcW w:w="1213" w:type="pct"/>
            <w:vAlign w:val="center"/>
          </w:tcPr>
          <w:p w14:paraId="6032CD9D" w14:textId="1A730098" w:rsidR="007F45A7" w:rsidRPr="00CA02E6" w:rsidRDefault="007F45A7" w:rsidP="00802855">
            <w:pPr>
              <w:jc w:val="both"/>
              <w:rPr>
                <w:rFonts w:cs="Times New Roman"/>
                <w:bCs/>
                <w:sz w:val="23"/>
                <w:szCs w:val="23"/>
              </w:rPr>
            </w:pPr>
            <w:r w:rsidRPr="00CA02E6">
              <w:rPr>
                <w:rFonts w:cs="Times New Roman"/>
                <w:bCs/>
                <w:sz w:val="23"/>
                <w:szCs w:val="23"/>
              </w:rPr>
              <w:t>Скорость вращения заднего вала отбора мощности трактора синхронного</w:t>
            </w:r>
          </w:p>
        </w:tc>
        <w:tc>
          <w:tcPr>
            <w:tcW w:w="1214" w:type="pct"/>
            <w:vAlign w:val="center"/>
          </w:tcPr>
          <w:p w14:paraId="1806F4A0" w14:textId="08390F60" w:rsidR="007F45A7" w:rsidRPr="00CA02E6" w:rsidRDefault="007F45A7" w:rsidP="00802855">
            <w:pPr>
              <w:jc w:val="center"/>
              <w:rPr>
                <w:rFonts w:cs="Times New Roman"/>
                <w:bCs/>
                <w:sz w:val="23"/>
                <w:szCs w:val="23"/>
              </w:rPr>
            </w:pPr>
            <w:r w:rsidRPr="00CA02E6">
              <w:rPr>
                <w:rFonts w:cs="Times New Roman"/>
                <w:bCs/>
                <w:sz w:val="23"/>
                <w:szCs w:val="23"/>
              </w:rPr>
              <w:t>≥ 3,44</w:t>
            </w:r>
          </w:p>
        </w:tc>
        <w:tc>
          <w:tcPr>
            <w:tcW w:w="673" w:type="pct"/>
            <w:vAlign w:val="center"/>
          </w:tcPr>
          <w:p w14:paraId="0DBAE51F" w14:textId="5A29E751" w:rsidR="007F45A7" w:rsidRPr="00CA02E6" w:rsidRDefault="007F45A7" w:rsidP="00802855">
            <w:pPr>
              <w:jc w:val="center"/>
              <w:rPr>
                <w:rFonts w:cs="Times New Roman"/>
                <w:bCs/>
                <w:sz w:val="23"/>
                <w:szCs w:val="23"/>
              </w:rPr>
            </w:pPr>
            <w:r w:rsidRPr="00CA02E6">
              <w:rPr>
                <w:rFonts w:cs="Times New Roman"/>
                <w:bCs/>
                <w:sz w:val="23"/>
                <w:szCs w:val="23"/>
              </w:rPr>
              <w:t>Обороты в минуту</w:t>
            </w:r>
          </w:p>
        </w:tc>
        <w:tc>
          <w:tcPr>
            <w:tcW w:w="637" w:type="pct"/>
            <w:vAlign w:val="center"/>
          </w:tcPr>
          <w:p w14:paraId="7CA26426" w14:textId="48B85584"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3AB0E22" w14:textId="77777777" w:rsidR="007F45A7" w:rsidRPr="00CA02E6" w:rsidRDefault="007F45A7" w:rsidP="00802855">
            <w:pPr>
              <w:jc w:val="center"/>
              <w:rPr>
                <w:rFonts w:cs="Times New Roman"/>
                <w:bCs/>
                <w:sz w:val="23"/>
                <w:szCs w:val="23"/>
              </w:rPr>
            </w:pPr>
          </w:p>
        </w:tc>
      </w:tr>
      <w:tr w:rsidR="007F45A7" w:rsidRPr="00CA02E6" w14:paraId="22A46C5B" w14:textId="4449FD67" w:rsidTr="007F45A7">
        <w:trPr>
          <w:trHeight w:val="20"/>
        </w:trPr>
        <w:tc>
          <w:tcPr>
            <w:tcW w:w="754" w:type="pct"/>
            <w:vMerge/>
            <w:vAlign w:val="center"/>
          </w:tcPr>
          <w:p w14:paraId="508B64D2" w14:textId="77777777" w:rsidR="007F45A7" w:rsidRPr="00CA02E6" w:rsidRDefault="007F45A7" w:rsidP="00802855">
            <w:pPr>
              <w:jc w:val="center"/>
              <w:rPr>
                <w:rFonts w:cs="Times New Roman"/>
                <w:bCs/>
                <w:sz w:val="23"/>
                <w:szCs w:val="23"/>
              </w:rPr>
            </w:pPr>
          </w:p>
        </w:tc>
        <w:tc>
          <w:tcPr>
            <w:tcW w:w="1213" w:type="pct"/>
            <w:vAlign w:val="center"/>
          </w:tcPr>
          <w:p w14:paraId="0EA7B4D1" w14:textId="25D98E6C" w:rsidR="007F45A7" w:rsidRPr="00CA02E6" w:rsidRDefault="007F45A7" w:rsidP="00802855">
            <w:pPr>
              <w:jc w:val="both"/>
              <w:rPr>
                <w:rFonts w:cs="Times New Roman"/>
                <w:bCs/>
                <w:sz w:val="23"/>
                <w:szCs w:val="23"/>
              </w:rPr>
            </w:pPr>
            <w:r w:rsidRPr="00CA02E6">
              <w:rPr>
                <w:rFonts w:cs="Times New Roman"/>
                <w:sz w:val="23"/>
                <w:szCs w:val="23"/>
                <w:shd w:val="clear" w:color="auto" w:fill="FFFFFF"/>
              </w:rPr>
              <w:t>Грузоподъёмность навесной системы трактора на оси шарниров нижних тяг</w:t>
            </w:r>
          </w:p>
        </w:tc>
        <w:tc>
          <w:tcPr>
            <w:tcW w:w="1214" w:type="pct"/>
            <w:vAlign w:val="center"/>
          </w:tcPr>
          <w:p w14:paraId="52D07850" w14:textId="3FF82927" w:rsidR="007F45A7" w:rsidRPr="00CA02E6" w:rsidRDefault="007F45A7" w:rsidP="00802855">
            <w:pPr>
              <w:jc w:val="center"/>
              <w:rPr>
                <w:rFonts w:cs="Times New Roman"/>
                <w:bCs/>
                <w:sz w:val="23"/>
                <w:szCs w:val="23"/>
              </w:rPr>
            </w:pPr>
            <w:r w:rsidRPr="00CA02E6">
              <w:rPr>
                <w:rFonts w:cs="Times New Roman"/>
                <w:bCs/>
                <w:sz w:val="23"/>
                <w:szCs w:val="23"/>
              </w:rPr>
              <w:t>≥ 3200</w:t>
            </w:r>
          </w:p>
        </w:tc>
        <w:tc>
          <w:tcPr>
            <w:tcW w:w="673" w:type="pct"/>
            <w:vAlign w:val="center"/>
          </w:tcPr>
          <w:p w14:paraId="2188A702" w14:textId="3B4FD434" w:rsidR="007F45A7" w:rsidRPr="00CA02E6" w:rsidRDefault="007F45A7" w:rsidP="00802855">
            <w:pPr>
              <w:jc w:val="center"/>
              <w:rPr>
                <w:rFonts w:cs="Times New Roman"/>
                <w:bCs/>
                <w:sz w:val="23"/>
                <w:szCs w:val="23"/>
              </w:rPr>
            </w:pPr>
            <w:r w:rsidRPr="00CA02E6">
              <w:rPr>
                <w:rFonts w:cs="Times New Roman"/>
                <w:bCs/>
                <w:sz w:val="23"/>
                <w:szCs w:val="23"/>
              </w:rPr>
              <w:t>Килограмм</w:t>
            </w:r>
          </w:p>
        </w:tc>
        <w:tc>
          <w:tcPr>
            <w:tcW w:w="637" w:type="pct"/>
            <w:vAlign w:val="center"/>
          </w:tcPr>
          <w:p w14:paraId="10CF40F7" w14:textId="62B58364"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58B2418" w14:textId="77777777" w:rsidR="007F45A7" w:rsidRPr="00CA02E6" w:rsidRDefault="007F45A7" w:rsidP="00802855">
            <w:pPr>
              <w:jc w:val="center"/>
              <w:rPr>
                <w:rFonts w:cs="Times New Roman"/>
                <w:bCs/>
                <w:sz w:val="23"/>
                <w:szCs w:val="23"/>
              </w:rPr>
            </w:pPr>
          </w:p>
        </w:tc>
      </w:tr>
      <w:tr w:rsidR="007F45A7" w:rsidRPr="00CA02E6" w14:paraId="5D5BEEA8" w14:textId="0F7E8ECB" w:rsidTr="007F45A7">
        <w:trPr>
          <w:trHeight w:val="20"/>
        </w:trPr>
        <w:tc>
          <w:tcPr>
            <w:tcW w:w="754" w:type="pct"/>
            <w:vMerge/>
            <w:vAlign w:val="center"/>
          </w:tcPr>
          <w:p w14:paraId="039F6E36" w14:textId="2E57F864" w:rsidR="007F45A7" w:rsidRPr="00CA02E6" w:rsidRDefault="007F45A7" w:rsidP="00802855">
            <w:pPr>
              <w:jc w:val="center"/>
              <w:rPr>
                <w:rFonts w:cs="Times New Roman"/>
                <w:b/>
                <w:sz w:val="23"/>
                <w:szCs w:val="23"/>
              </w:rPr>
            </w:pPr>
          </w:p>
        </w:tc>
        <w:tc>
          <w:tcPr>
            <w:tcW w:w="1213" w:type="pct"/>
            <w:shd w:val="clear" w:color="auto" w:fill="F2F2F2" w:themeFill="background1" w:themeFillShade="F2"/>
            <w:vAlign w:val="center"/>
          </w:tcPr>
          <w:p w14:paraId="1653C7FD" w14:textId="6C665F03" w:rsidR="007F45A7" w:rsidRPr="00CA02E6" w:rsidRDefault="007F45A7" w:rsidP="00802855">
            <w:pPr>
              <w:jc w:val="both"/>
              <w:rPr>
                <w:rFonts w:cs="Times New Roman"/>
                <w:b/>
                <w:sz w:val="23"/>
                <w:szCs w:val="23"/>
              </w:rPr>
            </w:pPr>
            <w:r w:rsidRPr="00CA02E6">
              <w:rPr>
                <w:rFonts w:cs="Times New Roman"/>
                <w:b/>
                <w:sz w:val="23"/>
                <w:szCs w:val="23"/>
              </w:rPr>
              <w:t>Комплект защитного ограждения трактора</w:t>
            </w:r>
          </w:p>
        </w:tc>
        <w:tc>
          <w:tcPr>
            <w:tcW w:w="1214" w:type="pct"/>
            <w:shd w:val="clear" w:color="auto" w:fill="F2F2F2" w:themeFill="background1" w:themeFillShade="F2"/>
            <w:vAlign w:val="center"/>
          </w:tcPr>
          <w:p w14:paraId="272BFB7F" w14:textId="31E51A7B" w:rsidR="007F45A7" w:rsidRPr="00CA02E6" w:rsidRDefault="007F45A7" w:rsidP="00802855">
            <w:pPr>
              <w:jc w:val="center"/>
              <w:rPr>
                <w:rFonts w:cs="Times New Roman"/>
                <w:b/>
                <w:sz w:val="23"/>
                <w:szCs w:val="23"/>
              </w:rPr>
            </w:pPr>
            <w:r w:rsidRPr="00CA02E6">
              <w:rPr>
                <w:rFonts w:cs="Times New Roman"/>
                <w:b/>
                <w:sz w:val="23"/>
                <w:szCs w:val="23"/>
              </w:rPr>
              <w:t>1</w:t>
            </w:r>
          </w:p>
        </w:tc>
        <w:tc>
          <w:tcPr>
            <w:tcW w:w="673" w:type="pct"/>
            <w:shd w:val="clear" w:color="auto" w:fill="F2F2F2" w:themeFill="background1" w:themeFillShade="F2"/>
            <w:vAlign w:val="center"/>
          </w:tcPr>
          <w:p w14:paraId="481AF587" w14:textId="7265C191" w:rsidR="007F45A7" w:rsidRPr="00CA02E6" w:rsidRDefault="007F45A7" w:rsidP="00802855">
            <w:pPr>
              <w:jc w:val="center"/>
              <w:rPr>
                <w:rFonts w:cs="Times New Roman"/>
                <w:b/>
                <w:sz w:val="23"/>
                <w:szCs w:val="23"/>
              </w:rPr>
            </w:pPr>
            <w:r w:rsidRPr="00CA02E6">
              <w:rPr>
                <w:rFonts w:cs="Times New Roman"/>
                <w:b/>
                <w:sz w:val="23"/>
                <w:szCs w:val="23"/>
              </w:rPr>
              <w:t>Штука</w:t>
            </w:r>
          </w:p>
        </w:tc>
        <w:tc>
          <w:tcPr>
            <w:tcW w:w="637" w:type="pct"/>
            <w:shd w:val="clear" w:color="auto" w:fill="F2F2F2" w:themeFill="background1" w:themeFillShade="F2"/>
            <w:vAlign w:val="center"/>
          </w:tcPr>
          <w:p w14:paraId="052AC61D" w14:textId="26C6A59E" w:rsidR="007F45A7" w:rsidRPr="00E2262D" w:rsidRDefault="007F45A7" w:rsidP="00802855">
            <w:pPr>
              <w:jc w:val="center"/>
              <w:rPr>
                <w:rFonts w:cs="Times New Roman"/>
                <w:b/>
                <w:sz w:val="23"/>
                <w:szCs w:val="23"/>
              </w:rPr>
            </w:pPr>
            <w:r w:rsidRPr="00E2262D">
              <w:rPr>
                <w:rFonts w:cs="Times New Roman"/>
                <w:b/>
                <w:sz w:val="23"/>
                <w:szCs w:val="23"/>
              </w:rPr>
              <w:t xml:space="preserve">Значение характеристики не может </w:t>
            </w:r>
            <w:r w:rsidRPr="00E2262D">
              <w:rPr>
                <w:rFonts w:cs="Times New Roman"/>
                <w:b/>
                <w:sz w:val="23"/>
                <w:szCs w:val="23"/>
              </w:rPr>
              <w:lastRenderedPageBreak/>
              <w:t>изменяться участником закупки</w:t>
            </w:r>
          </w:p>
        </w:tc>
        <w:tc>
          <w:tcPr>
            <w:tcW w:w="509" w:type="pct"/>
            <w:vMerge/>
            <w:vAlign w:val="center"/>
          </w:tcPr>
          <w:p w14:paraId="0538B381" w14:textId="77777777" w:rsidR="007F45A7" w:rsidRPr="00CA02E6" w:rsidRDefault="007F45A7" w:rsidP="00802855">
            <w:pPr>
              <w:jc w:val="center"/>
              <w:rPr>
                <w:rFonts w:cs="Times New Roman"/>
                <w:b/>
                <w:sz w:val="23"/>
                <w:szCs w:val="23"/>
              </w:rPr>
            </w:pPr>
          </w:p>
        </w:tc>
      </w:tr>
      <w:tr w:rsidR="007F45A7" w:rsidRPr="00CA02E6" w14:paraId="237CD2C4" w14:textId="6B4B005A" w:rsidTr="007F45A7">
        <w:trPr>
          <w:trHeight w:val="20"/>
        </w:trPr>
        <w:tc>
          <w:tcPr>
            <w:tcW w:w="754" w:type="pct"/>
            <w:vMerge/>
            <w:vAlign w:val="center"/>
          </w:tcPr>
          <w:p w14:paraId="202140B1" w14:textId="77777777" w:rsidR="007F45A7" w:rsidRPr="00CA02E6" w:rsidRDefault="007F45A7" w:rsidP="00802855">
            <w:pPr>
              <w:jc w:val="center"/>
              <w:rPr>
                <w:rFonts w:cs="Times New Roman"/>
                <w:bCs/>
                <w:sz w:val="23"/>
                <w:szCs w:val="23"/>
              </w:rPr>
            </w:pPr>
          </w:p>
        </w:tc>
        <w:tc>
          <w:tcPr>
            <w:tcW w:w="1213" w:type="pct"/>
            <w:vAlign w:val="center"/>
          </w:tcPr>
          <w:p w14:paraId="36BB823F" w14:textId="1E03E8D8" w:rsidR="007F45A7" w:rsidRPr="00CA02E6" w:rsidRDefault="007F45A7" w:rsidP="00802855">
            <w:pPr>
              <w:jc w:val="both"/>
              <w:rPr>
                <w:rFonts w:cs="Times New Roman"/>
                <w:bCs/>
                <w:sz w:val="23"/>
                <w:szCs w:val="23"/>
              </w:rPr>
            </w:pPr>
            <w:r w:rsidRPr="00CA02E6">
              <w:rPr>
                <w:rFonts w:cs="Times New Roman"/>
                <w:bCs/>
                <w:sz w:val="23"/>
                <w:szCs w:val="23"/>
              </w:rPr>
              <w:t>Применяемый материал для ограждения</w:t>
            </w:r>
          </w:p>
        </w:tc>
        <w:tc>
          <w:tcPr>
            <w:tcW w:w="1214" w:type="pct"/>
            <w:vAlign w:val="center"/>
          </w:tcPr>
          <w:p w14:paraId="52806A5A" w14:textId="77AD1C1C" w:rsidR="007F45A7" w:rsidRPr="00CA02E6" w:rsidRDefault="007F45A7" w:rsidP="00802855">
            <w:pPr>
              <w:jc w:val="center"/>
              <w:rPr>
                <w:rFonts w:cs="Times New Roman"/>
                <w:bCs/>
                <w:sz w:val="23"/>
                <w:szCs w:val="23"/>
              </w:rPr>
            </w:pPr>
            <w:r w:rsidRPr="00CA02E6">
              <w:rPr>
                <w:rFonts w:cs="Times New Roman"/>
                <w:bCs/>
                <w:sz w:val="23"/>
                <w:szCs w:val="23"/>
              </w:rPr>
              <w:t>Сталь</w:t>
            </w:r>
          </w:p>
        </w:tc>
        <w:tc>
          <w:tcPr>
            <w:tcW w:w="673" w:type="pct"/>
            <w:vAlign w:val="center"/>
          </w:tcPr>
          <w:p w14:paraId="2BA12E85" w14:textId="77777777" w:rsidR="007F45A7" w:rsidRPr="00CA02E6" w:rsidRDefault="007F45A7" w:rsidP="00802855">
            <w:pPr>
              <w:jc w:val="center"/>
              <w:rPr>
                <w:rFonts w:cs="Times New Roman"/>
                <w:bCs/>
                <w:sz w:val="23"/>
                <w:szCs w:val="23"/>
              </w:rPr>
            </w:pPr>
          </w:p>
        </w:tc>
        <w:tc>
          <w:tcPr>
            <w:tcW w:w="637" w:type="pct"/>
            <w:vAlign w:val="center"/>
          </w:tcPr>
          <w:p w14:paraId="5365A6CC" w14:textId="2DCC60C9"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37596825" w14:textId="77777777" w:rsidR="007F45A7" w:rsidRPr="00CA02E6" w:rsidRDefault="007F45A7" w:rsidP="00802855">
            <w:pPr>
              <w:jc w:val="center"/>
              <w:rPr>
                <w:rFonts w:cs="Times New Roman"/>
                <w:bCs/>
                <w:sz w:val="23"/>
                <w:szCs w:val="23"/>
              </w:rPr>
            </w:pPr>
          </w:p>
        </w:tc>
      </w:tr>
      <w:tr w:rsidR="007F45A7" w:rsidRPr="00CA02E6" w14:paraId="6F594CAE" w14:textId="7BFD1932" w:rsidTr="007F45A7">
        <w:trPr>
          <w:trHeight w:val="20"/>
        </w:trPr>
        <w:tc>
          <w:tcPr>
            <w:tcW w:w="754" w:type="pct"/>
            <w:vMerge/>
            <w:vAlign w:val="center"/>
          </w:tcPr>
          <w:p w14:paraId="215B4E20" w14:textId="77777777" w:rsidR="007F45A7" w:rsidRPr="00CA02E6" w:rsidRDefault="007F45A7" w:rsidP="00802855">
            <w:pPr>
              <w:jc w:val="center"/>
              <w:rPr>
                <w:rFonts w:cs="Times New Roman"/>
                <w:bCs/>
                <w:sz w:val="23"/>
                <w:szCs w:val="23"/>
              </w:rPr>
            </w:pPr>
          </w:p>
        </w:tc>
        <w:tc>
          <w:tcPr>
            <w:tcW w:w="1213" w:type="pct"/>
            <w:vAlign w:val="center"/>
          </w:tcPr>
          <w:p w14:paraId="46D0F878" w14:textId="1013CAC8" w:rsidR="007F45A7" w:rsidRPr="00CA02E6" w:rsidRDefault="007F45A7" w:rsidP="00802855">
            <w:pPr>
              <w:jc w:val="both"/>
              <w:rPr>
                <w:rFonts w:cs="Times New Roman"/>
                <w:bCs/>
                <w:sz w:val="23"/>
                <w:szCs w:val="23"/>
              </w:rPr>
            </w:pPr>
            <w:r w:rsidRPr="00CA02E6">
              <w:rPr>
                <w:rFonts w:cs="Times New Roman"/>
                <w:bCs/>
                <w:sz w:val="23"/>
                <w:szCs w:val="23"/>
              </w:rPr>
              <w:t>Ограждение нижней части трактора - от передней части трактора до рукавов полуосей задних колес выполнено из стального листа и профилированной трубы</w:t>
            </w:r>
          </w:p>
        </w:tc>
        <w:tc>
          <w:tcPr>
            <w:tcW w:w="1214" w:type="pct"/>
            <w:vAlign w:val="center"/>
          </w:tcPr>
          <w:p w14:paraId="59D8DB13" w14:textId="62570A16" w:rsidR="007F45A7" w:rsidRPr="00CA02E6" w:rsidRDefault="007F45A7" w:rsidP="00802855">
            <w:pPr>
              <w:jc w:val="center"/>
              <w:rPr>
                <w:rFonts w:cs="Times New Roman"/>
                <w:bCs/>
                <w:sz w:val="23"/>
                <w:szCs w:val="23"/>
              </w:rPr>
            </w:pPr>
            <w:r w:rsidRPr="00CA02E6">
              <w:rPr>
                <w:rFonts w:cs="Times New Roman"/>
                <w:bCs/>
                <w:sz w:val="23"/>
                <w:szCs w:val="23"/>
              </w:rPr>
              <w:t>наличие</w:t>
            </w:r>
          </w:p>
        </w:tc>
        <w:tc>
          <w:tcPr>
            <w:tcW w:w="673" w:type="pct"/>
            <w:vAlign w:val="center"/>
          </w:tcPr>
          <w:p w14:paraId="646E2A60" w14:textId="77777777" w:rsidR="007F45A7" w:rsidRPr="00CA02E6" w:rsidRDefault="007F45A7" w:rsidP="00802855">
            <w:pPr>
              <w:jc w:val="center"/>
              <w:rPr>
                <w:rFonts w:cs="Times New Roman"/>
                <w:bCs/>
                <w:sz w:val="23"/>
                <w:szCs w:val="23"/>
              </w:rPr>
            </w:pPr>
          </w:p>
        </w:tc>
        <w:tc>
          <w:tcPr>
            <w:tcW w:w="637" w:type="pct"/>
            <w:vAlign w:val="center"/>
          </w:tcPr>
          <w:p w14:paraId="4DFC9C84" w14:textId="14A9D650"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37BC977D" w14:textId="77777777" w:rsidR="007F45A7" w:rsidRPr="00CA02E6" w:rsidRDefault="007F45A7" w:rsidP="00802855">
            <w:pPr>
              <w:jc w:val="center"/>
              <w:rPr>
                <w:rFonts w:cs="Times New Roman"/>
                <w:bCs/>
                <w:sz w:val="23"/>
                <w:szCs w:val="23"/>
              </w:rPr>
            </w:pPr>
          </w:p>
        </w:tc>
      </w:tr>
      <w:tr w:rsidR="007F45A7" w:rsidRPr="00CA02E6" w14:paraId="2B1D542D" w14:textId="590C67DB" w:rsidTr="007F45A7">
        <w:trPr>
          <w:trHeight w:val="20"/>
        </w:trPr>
        <w:tc>
          <w:tcPr>
            <w:tcW w:w="754" w:type="pct"/>
            <w:vMerge/>
            <w:vAlign w:val="center"/>
          </w:tcPr>
          <w:p w14:paraId="03200929" w14:textId="77777777" w:rsidR="007F45A7" w:rsidRPr="00CA02E6" w:rsidRDefault="007F45A7" w:rsidP="00802855">
            <w:pPr>
              <w:jc w:val="center"/>
              <w:rPr>
                <w:rFonts w:cs="Times New Roman"/>
                <w:bCs/>
                <w:sz w:val="23"/>
                <w:szCs w:val="23"/>
              </w:rPr>
            </w:pPr>
          </w:p>
        </w:tc>
        <w:tc>
          <w:tcPr>
            <w:tcW w:w="1213" w:type="pct"/>
            <w:vAlign w:val="center"/>
          </w:tcPr>
          <w:p w14:paraId="7F0C29F4" w14:textId="0CE51E0A" w:rsidR="007F45A7" w:rsidRPr="00CA02E6" w:rsidRDefault="007F45A7" w:rsidP="00802855">
            <w:pPr>
              <w:jc w:val="both"/>
              <w:rPr>
                <w:rFonts w:cs="Times New Roman"/>
                <w:bCs/>
                <w:sz w:val="23"/>
                <w:szCs w:val="23"/>
              </w:rPr>
            </w:pPr>
            <w:r w:rsidRPr="00CA02E6">
              <w:rPr>
                <w:rFonts w:cs="Times New Roman"/>
                <w:bCs/>
                <w:sz w:val="23"/>
                <w:szCs w:val="23"/>
              </w:rPr>
              <w:t>Толщина стального листа ограждения нижней части трактора</w:t>
            </w:r>
          </w:p>
        </w:tc>
        <w:tc>
          <w:tcPr>
            <w:tcW w:w="1214" w:type="pct"/>
            <w:vAlign w:val="center"/>
          </w:tcPr>
          <w:p w14:paraId="10B28176" w14:textId="376F94B7" w:rsidR="007F45A7" w:rsidRPr="00CA02E6" w:rsidRDefault="007F45A7" w:rsidP="00802855">
            <w:pPr>
              <w:jc w:val="center"/>
              <w:rPr>
                <w:rFonts w:cs="Times New Roman"/>
                <w:bCs/>
                <w:sz w:val="23"/>
                <w:szCs w:val="23"/>
              </w:rPr>
            </w:pPr>
            <w:r w:rsidRPr="00CA02E6">
              <w:rPr>
                <w:rFonts w:cs="Times New Roman"/>
                <w:bCs/>
                <w:sz w:val="23"/>
                <w:szCs w:val="23"/>
              </w:rPr>
              <w:t>≥ 4</w:t>
            </w:r>
          </w:p>
        </w:tc>
        <w:tc>
          <w:tcPr>
            <w:tcW w:w="673" w:type="pct"/>
            <w:vAlign w:val="center"/>
          </w:tcPr>
          <w:p w14:paraId="08C012C1" w14:textId="35B6233F"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6C853562" w14:textId="7D9AE32F"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BF92768" w14:textId="77777777" w:rsidR="007F45A7" w:rsidRPr="00CA02E6" w:rsidRDefault="007F45A7" w:rsidP="00802855">
            <w:pPr>
              <w:jc w:val="center"/>
              <w:rPr>
                <w:rFonts w:cs="Times New Roman"/>
                <w:bCs/>
                <w:sz w:val="23"/>
                <w:szCs w:val="23"/>
              </w:rPr>
            </w:pPr>
          </w:p>
        </w:tc>
      </w:tr>
      <w:tr w:rsidR="007F45A7" w:rsidRPr="00CA02E6" w14:paraId="340EFD37" w14:textId="30699B5F" w:rsidTr="007F45A7">
        <w:trPr>
          <w:trHeight w:val="20"/>
        </w:trPr>
        <w:tc>
          <w:tcPr>
            <w:tcW w:w="754" w:type="pct"/>
            <w:vMerge/>
            <w:vAlign w:val="center"/>
          </w:tcPr>
          <w:p w14:paraId="4288D716" w14:textId="77777777" w:rsidR="007F45A7" w:rsidRPr="00CA02E6" w:rsidRDefault="007F45A7" w:rsidP="00802855">
            <w:pPr>
              <w:jc w:val="center"/>
              <w:rPr>
                <w:rFonts w:cs="Times New Roman"/>
                <w:bCs/>
                <w:sz w:val="23"/>
                <w:szCs w:val="23"/>
              </w:rPr>
            </w:pPr>
          </w:p>
        </w:tc>
        <w:tc>
          <w:tcPr>
            <w:tcW w:w="1213" w:type="pct"/>
            <w:vAlign w:val="center"/>
          </w:tcPr>
          <w:p w14:paraId="16B04E79" w14:textId="176AACC7" w:rsidR="007F45A7" w:rsidRPr="00CA02E6" w:rsidRDefault="00DE42DF" w:rsidP="00D7264C">
            <w:pPr>
              <w:jc w:val="both"/>
              <w:rPr>
                <w:rFonts w:cs="Times New Roman"/>
                <w:bCs/>
                <w:sz w:val="23"/>
                <w:szCs w:val="23"/>
              </w:rPr>
            </w:pPr>
            <w:r>
              <w:rPr>
                <w:rFonts w:cs="Times New Roman"/>
                <w:bCs/>
                <w:sz w:val="23"/>
                <w:szCs w:val="23"/>
              </w:rPr>
              <w:t>Габаритные размеры профильной трубы</w:t>
            </w:r>
            <w:r w:rsidR="007F45A7" w:rsidRPr="00CA02E6">
              <w:rPr>
                <w:rFonts w:cs="Times New Roman"/>
                <w:bCs/>
                <w:sz w:val="23"/>
                <w:szCs w:val="23"/>
              </w:rPr>
              <w:t xml:space="preserve"> ограждения нижней части трактора</w:t>
            </w:r>
            <w:r w:rsidR="00C0172C">
              <w:rPr>
                <w:rFonts w:cs="Times New Roman"/>
                <w:sz w:val="20"/>
                <w:szCs w:val="20"/>
              </w:rPr>
              <w:t xml:space="preserve"> </w:t>
            </w:r>
            <w:r w:rsidR="00C0172C" w:rsidRPr="00C0172C">
              <w:rPr>
                <w:rFonts w:cs="Times New Roman"/>
                <w:sz w:val="23"/>
                <w:szCs w:val="23"/>
              </w:rPr>
              <w:t>(</w:t>
            </w:r>
            <w:r w:rsidR="00D7264C">
              <w:rPr>
                <w:rFonts w:cs="Times New Roman"/>
                <w:sz w:val="23"/>
                <w:szCs w:val="23"/>
              </w:rPr>
              <w:t>Ширина</w:t>
            </w:r>
            <w:r w:rsidR="00C0172C" w:rsidRPr="00C0172C">
              <w:rPr>
                <w:rFonts w:cs="Times New Roman"/>
                <w:sz w:val="23"/>
                <w:szCs w:val="23"/>
              </w:rPr>
              <w:t xml:space="preserve"> Х </w:t>
            </w:r>
            <w:r w:rsidR="00D7264C">
              <w:rPr>
                <w:rFonts w:cs="Times New Roman"/>
                <w:sz w:val="23"/>
                <w:szCs w:val="23"/>
              </w:rPr>
              <w:t>Высота</w:t>
            </w:r>
            <w:r w:rsidR="00C0172C" w:rsidRPr="00C0172C">
              <w:rPr>
                <w:rFonts w:cs="Times New Roman"/>
                <w:sz w:val="23"/>
                <w:szCs w:val="23"/>
              </w:rPr>
              <w:t xml:space="preserve"> Х </w:t>
            </w:r>
            <w:r>
              <w:rPr>
                <w:rFonts w:cs="Times New Roman"/>
                <w:sz w:val="23"/>
                <w:szCs w:val="23"/>
              </w:rPr>
              <w:t>Толщина стенки</w:t>
            </w:r>
            <w:r w:rsidR="00C0172C" w:rsidRPr="00C0172C">
              <w:rPr>
                <w:rFonts w:cs="Times New Roman"/>
                <w:sz w:val="23"/>
                <w:szCs w:val="23"/>
              </w:rPr>
              <w:t>)</w:t>
            </w:r>
          </w:p>
        </w:tc>
        <w:tc>
          <w:tcPr>
            <w:tcW w:w="1214" w:type="pct"/>
            <w:vAlign w:val="center"/>
          </w:tcPr>
          <w:p w14:paraId="04BF2584" w14:textId="4476CF0D" w:rsidR="007F45A7" w:rsidRPr="00CA02E6" w:rsidRDefault="007F45A7" w:rsidP="00802855">
            <w:pPr>
              <w:jc w:val="center"/>
              <w:rPr>
                <w:rFonts w:cs="Times New Roman"/>
                <w:bCs/>
                <w:sz w:val="23"/>
                <w:szCs w:val="23"/>
              </w:rPr>
            </w:pPr>
            <w:r w:rsidRPr="00CA02E6">
              <w:rPr>
                <w:rFonts w:cs="Times New Roman"/>
                <w:bCs/>
                <w:sz w:val="23"/>
                <w:szCs w:val="23"/>
              </w:rPr>
              <w:t>≥ 60х40х3,5</w:t>
            </w:r>
          </w:p>
        </w:tc>
        <w:tc>
          <w:tcPr>
            <w:tcW w:w="673" w:type="pct"/>
            <w:vAlign w:val="center"/>
          </w:tcPr>
          <w:p w14:paraId="40AF5AA2" w14:textId="680D912D"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22EF9A01" w14:textId="3A0A7E62"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5E7A5624" w14:textId="77777777" w:rsidR="007F45A7" w:rsidRPr="00CA02E6" w:rsidRDefault="007F45A7" w:rsidP="00802855">
            <w:pPr>
              <w:jc w:val="center"/>
              <w:rPr>
                <w:rFonts w:cs="Times New Roman"/>
                <w:bCs/>
                <w:sz w:val="23"/>
                <w:szCs w:val="23"/>
              </w:rPr>
            </w:pPr>
          </w:p>
        </w:tc>
      </w:tr>
      <w:tr w:rsidR="007F45A7" w:rsidRPr="00CA02E6" w14:paraId="33984EA6" w14:textId="164779A0" w:rsidTr="007F45A7">
        <w:trPr>
          <w:trHeight w:val="20"/>
        </w:trPr>
        <w:tc>
          <w:tcPr>
            <w:tcW w:w="754" w:type="pct"/>
            <w:vMerge/>
            <w:vAlign w:val="center"/>
          </w:tcPr>
          <w:p w14:paraId="5B54CBCA" w14:textId="77777777" w:rsidR="007F45A7" w:rsidRPr="00CA02E6" w:rsidRDefault="007F45A7" w:rsidP="00802855">
            <w:pPr>
              <w:jc w:val="center"/>
              <w:rPr>
                <w:rFonts w:cs="Times New Roman"/>
                <w:bCs/>
                <w:sz w:val="23"/>
                <w:szCs w:val="23"/>
              </w:rPr>
            </w:pPr>
          </w:p>
        </w:tc>
        <w:tc>
          <w:tcPr>
            <w:tcW w:w="1213" w:type="pct"/>
            <w:vAlign w:val="center"/>
          </w:tcPr>
          <w:p w14:paraId="5F1AE3B1" w14:textId="547428CC" w:rsidR="007F45A7" w:rsidRPr="00CA02E6" w:rsidRDefault="007F45A7" w:rsidP="00C0172C">
            <w:pPr>
              <w:jc w:val="both"/>
              <w:rPr>
                <w:rFonts w:cs="Times New Roman"/>
                <w:bCs/>
                <w:sz w:val="23"/>
                <w:szCs w:val="23"/>
              </w:rPr>
            </w:pPr>
            <w:r w:rsidRPr="00CA02E6">
              <w:rPr>
                <w:rFonts w:cs="Times New Roman"/>
                <w:bCs/>
                <w:sz w:val="23"/>
                <w:szCs w:val="23"/>
              </w:rPr>
              <w:t>Ограждения радиатора из металлической решетки</w:t>
            </w:r>
            <w:r w:rsidR="00C0172C">
              <w:rPr>
                <w:rFonts w:cs="Times New Roman"/>
                <w:bCs/>
                <w:sz w:val="23"/>
                <w:szCs w:val="23"/>
              </w:rPr>
              <w:t xml:space="preserve"> </w:t>
            </w:r>
            <w:r w:rsidR="00C0172C" w:rsidRPr="00C0172C">
              <w:rPr>
                <w:rFonts w:cs="Times New Roman"/>
                <w:sz w:val="23"/>
                <w:szCs w:val="23"/>
              </w:rPr>
              <w:t>(Длина Х Ширина)</w:t>
            </w:r>
          </w:p>
        </w:tc>
        <w:tc>
          <w:tcPr>
            <w:tcW w:w="1214" w:type="pct"/>
            <w:vAlign w:val="center"/>
          </w:tcPr>
          <w:p w14:paraId="259DD8F1" w14:textId="0895E3A1" w:rsidR="007F45A7" w:rsidRPr="00CA02E6" w:rsidRDefault="007F45A7" w:rsidP="00802855">
            <w:pPr>
              <w:jc w:val="center"/>
              <w:rPr>
                <w:rFonts w:cs="Times New Roman"/>
                <w:bCs/>
                <w:sz w:val="23"/>
                <w:szCs w:val="23"/>
              </w:rPr>
            </w:pPr>
            <w:r w:rsidRPr="00CA02E6">
              <w:rPr>
                <w:rFonts w:cs="Times New Roman"/>
                <w:bCs/>
                <w:sz w:val="23"/>
                <w:szCs w:val="23"/>
              </w:rPr>
              <w:t>≥ 50х50</w:t>
            </w:r>
          </w:p>
        </w:tc>
        <w:tc>
          <w:tcPr>
            <w:tcW w:w="673" w:type="pct"/>
            <w:vAlign w:val="center"/>
          </w:tcPr>
          <w:p w14:paraId="5D057EAE" w14:textId="44DFACC7"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14D92F7D" w14:textId="3F9F3644"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F119ABC" w14:textId="77777777" w:rsidR="007F45A7" w:rsidRPr="00CA02E6" w:rsidRDefault="007F45A7" w:rsidP="00802855">
            <w:pPr>
              <w:jc w:val="center"/>
              <w:rPr>
                <w:rFonts w:cs="Times New Roman"/>
                <w:bCs/>
                <w:sz w:val="23"/>
                <w:szCs w:val="23"/>
              </w:rPr>
            </w:pPr>
          </w:p>
        </w:tc>
      </w:tr>
      <w:tr w:rsidR="007F45A7" w:rsidRPr="00CA02E6" w14:paraId="5A73E450" w14:textId="7169ED32" w:rsidTr="007F45A7">
        <w:trPr>
          <w:trHeight w:val="20"/>
        </w:trPr>
        <w:tc>
          <w:tcPr>
            <w:tcW w:w="754" w:type="pct"/>
            <w:vMerge/>
            <w:vAlign w:val="center"/>
          </w:tcPr>
          <w:p w14:paraId="2B588337" w14:textId="77777777" w:rsidR="007F45A7" w:rsidRPr="00CA02E6" w:rsidRDefault="007F45A7" w:rsidP="00802855">
            <w:pPr>
              <w:jc w:val="center"/>
              <w:rPr>
                <w:rFonts w:cs="Times New Roman"/>
                <w:bCs/>
                <w:sz w:val="23"/>
                <w:szCs w:val="23"/>
              </w:rPr>
            </w:pPr>
          </w:p>
        </w:tc>
        <w:tc>
          <w:tcPr>
            <w:tcW w:w="1213" w:type="pct"/>
            <w:vAlign w:val="center"/>
          </w:tcPr>
          <w:p w14:paraId="7DAEABBE" w14:textId="3D35B714" w:rsidR="007F45A7" w:rsidRPr="00CA02E6" w:rsidRDefault="007F45A7" w:rsidP="00802855">
            <w:pPr>
              <w:jc w:val="both"/>
              <w:rPr>
                <w:rFonts w:cs="Times New Roman"/>
                <w:bCs/>
                <w:sz w:val="23"/>
                <w:szCs w:val="23"/>
              </w:rPr>
            </w:pPr>
            <w:r w:rsidRPr="00CA02E6">
              <w:rPr>
                <w:rFonts w:cs="Times New Roman"/>
                <w:bCs/>
                <w:sz w:val="23"/>
                <w:szCs w:val="23"/>
              </w:rPr>
              <w:t>Ограждения капота в виде дуг безопасности</w:t>
            </w:r>
          </w:p>
        </w:tc>
        <w:tc>
          <w:tcPr>
            <w:tcW w:w="1214" w:type="pct"/>
            <w:vAlign w:val="center"/>
          </w:tcPr>
          <w:p w14:paraId="30FFA544" w14:textId="0153D797" w:rsidR="007F45A7" w:rsidRPr="00CA02E6" w:rsidRDefault="007F45A7" w:rsidP="00802855">
            <w:pPr>
              <w:jc w:val="center"/>
              <w:rPr>
                <w:rFonts w:cs="Times New Roman"/>
                <w:bCs/>
                <w:sz w:val="23"/>
                <w:szCs w:val="23"/>
              </w:rPr>
            </w:pPr>
            <w:r w:rsidRPr="00CA02E6">
              <w:rPr>
                <w:rFonts w:cs="Times New Roman"/>
                <w:bCs/>
                <w:sz w:val="23"/>
                <w:szCs w:val="23"/>
              </w:rPr>
              <w:t>наличие</w:t>
            </w:r>
          </w:p>
        </w:tc>
        <w:tc>
          <w:tcPr>
            <w:tcW w:w="673" w:type="pct"/>
            <w:vAlign w:val="center"/>
          </w:tcPr>
          <w:p w14:paraId="5D85140B" w14:textId="77777777" w:rsidR="007F45A7" w:rsidRPr="00CA02E6" w:rsidRDefault="007F45A7" w:rsidP="00802855">
            <w:pPr>
              <w:jc w:val="center"/>
              <w:rPr>
                <w:rFonts w:cs="Times New Roman"/>
                <w:bCs/>
                <w:sz w:val="23"/>
                <w:szCs w:val="23"/>
              </w:rPr>
            </w:pPr>
          </w:p>
        </w:tc>
        <w:tc>
          <w:tcPr>
            <w:tcW w:w="637" w:type="pct"/>
            <w:vAlign w:val="center"/>
          </w:tcPr>
          <w:p w14:paraId="6973F89F" w14:textId="528F85FD" w:rsidR="007F45A7" w:rsidRPr="00FB0EC0" w:rsidRDefault="007F45A7" w:rsidP="00802855">
            <w:pPr>
              <w:jc w:val="center"/>
              <w:rPr>
                <w:rFonts w:cs="Times New Roman"/>
                <w:bCs/>
                <w:sz w:val="23"/>
                <w:szCs w:val="23"/>
              </w:rPr>
            </w:pPr>
            <w:r w:rsidRPr="00FB0EC0">
              <w:rPr>
                <w:rFonts w:cs="Times New Roman"/>
                <w:sz w:val="23"/>
                <w:szCs w:val="23"/>
              </w:rPr>
              <w:t xml:space="preserve">Значение характеристики не может </w:t>
            </w:r>
            <w:r w:rsidRPr="00FB0EC0">
              <w:rPr>
                <w:rFonts w:cs="Times New Roman"/>
                <w:sz w:val="23"/>
                <w:szCs w:val="23"/>
              </w:rPr>
              <w:lastRenderedPageBreak/>
              <w:t>изменяться участником закупки</w:t>
            </w:r>
          </w:p>
        </w:tc>
        <w:tc>
          <w:tcPr>
            <w:tcW w:w="509" w:type="pct"/>
            <w:vMerge/>
            <w:vAlign w:val="center"/>
          </w:tcPr>
          <w:p w14:paraId="07BD7B46" w14:textId="77777777" w:rsidR="007F45A7" w:rsidRPr="00CA02E6" w:rsidRDefault="007F45A7" w:rsidP="00802855">
            <w:pPr>
              <w:jc w:val="center"/>
              <w:rPr>
                <w:rFonts w:cs="Times New Roman"/>
                <w:bCs/>
                <w:sz w:val="23"/>
                <w:szCs w:val="23"/>
              </w:rPr>
            </w:pPr>
          </w:p>
        </w:tc>
      </w:tr>
      <w:tr w:rsidR="007F45A7" w:rsidRPr="00CA02E6" w14:paraId="1A40C01A" w14:textId="0B2ED352" w:rsidTr="007F45A7">
        <w:trPr>
          <w:trHeight w:val="20"/>
        </w:trPr>
        <w:tc>
          <w:tcPr>
            <w:tcW w:w="754" w:type="pct"/>
            <w:vMerge/>
            <w:vAlign w:val="center"/>
          </w:tcPr>
          <w:p w14:paraId="7F296DFB" w14:textId="77777777" w:rsidR="007F45A7" w:rsidRPr="00CA02E6" w:rsidRDefault="007F45A7" w:rsidP="00802855">
            <w:pPr>
              <w:jc w:val="center"/>
              <w:rPr>
                <w:rFonts w:cs="Times New Roman"/>
                <w:bCs/>
                <w:sz w:val="23"/>
                <w:szCs w:val="23"/>
              </w:rPr>
            </w:pPr>
          </w:p>
        </w:tc>
        <w:tc>
          <w:tcPr>
            <w:tcW w:w="1213" w:type="pct"/>
            <w:vAlign w:val="center"/>
          </w:tcPr>
          <w:p w14:paraId="736D44FE" w14:textId="5C84A807" w:rsidR="007F45A7" w:rsidRPr="00CA02E6" w:rsidRDefault="007F45A7" w:rsidP="00802855">
            <w:pPr>
              <w:jc w:val="both"/>
              <w:rPr>
                <w:rFonts w:cs="Times New Roman"/>
                <w:bCs/>
                <w:sz w:val="23"/>
                <w:szCs w:val="23"/>
              </w:rPr>
            </w:pPr>
            <w:r w:rsidRPr="00CA02E6">
              <w:rPr>
                <w:rFonts w:cs="Times New Roman"/>
                <w:bCs/>
                <w:sz w:val="23"/>
                <w:szCs w:val="23"/>
              </w:rPr>
              <w:t>Диаметр трубы ограждения капота</w:t>
            </w:r>
          </w:p>
        </w:tc>
        <w:tc>
          <w:tcPr>
            <w:tcW w:w="1214" w:type="pct"/>
            <w:vAlign w:val="center"/>
          </w:tcPr>
          <w:p w14:paraId="41FCCC91" w14:textId="32D72FA5" w:rsidR="007F45A7" w:rsidRPr="00CA02E6" w:rsidRDefault="007F45A7" w:rsidP="00802855">
            <w:pPr>
              <w:jc w:val="center"/>
              <w:rPr>
                <w:rFonts w:cs="Times New Roman"/>
                <w:bCs/>
                <w:sz w:val="23"/>
                <w:szCs w:val="23"/>
              </w:rPr>
            </w:pPr>
            <w:r w:rsidRPr="00CA02E6">
              <w:rPr>
                <w:rFonts w:cs="Times New Roman"/>
                <w:bCs/>
                <w:sz w:val="23"/>
                <w:szCs w:val="23"/>
              </w:rPr>
              <w:t>≥ 48</w:t>
            </w:r>
          </w:p>
        </w:tc>
        <w:tc>
          <w:tcPr>
            <w:tcW w:w="673" w:type="pct"/>
            <w:vAlign w:val="center"/>
          </w:tcPr>
          <w:p w14:paraId="2F9CF9A4" w14:textId="3DBED1D5"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60DC3678" w14:textId="59F19F2D"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1E6DAEAF" w14:textId="77777777" w:rsidR="007F45A7" w:rsidRPr="00CA02E6" w:rsidRDefault="007F45A7" w:rsidP="00802855">
            <w:pPr>
              <w:jc w:val="center"/>
              <w:rPr>
                <w:rFonts w:cs="Times New Roman"/>
                <w:bCs/>
                <w:sz w:val="23"/>
                <w:szCs w:val="23"/>
              </w:rPr>
            </w:pPr>
          </w:p>
        </w:tc>
      </w:tr>
      <w:tr w:rsidR="007F45A7" w:rsidRPr="00CA02E6" w14:paraId="2D310F0D" w14:textId="70D32465" w:rsidTr="007F45A7">
        <w:trPr>
          <w:trHeight w:val="20"/>
        </w:trPr>
        <w:tc>
          <w:tcPr>
            <w:tcW w:w="754" w:type="pct"/>
            <w:vMerge/>
            <w:vAlign w:val="center"/>
          </w:tcPr>
          <w:p w14:paraId="21237A99" w14:textId="77777777" w:rsidR="007F45A7" w:rsidRPr="00CA02E6" w:rsidRDefault="007F45A7" w:rsidP="00802855">
            <w:pPr>
              <w:jc w:val="center"/>
              <w:rPr>
                <w:rFonts w:cs="Times New Roman"/>
                <w:bCs/>
                <w:sz w:val="23"/>
                <w:szCs w:val="23"/>
              </w:rPr>
            </w:pPr>
          </w:p>
        </w:tc>
        <w:tc>
          <w:tcPr>
            <w:tcW w:w="1213" w:type="pct"/>
            <w:vAlign w:val="center"/>
          </w:tcPr>
          <w:p w14:paraId="6922FF1E" w14:textId="139DDB1F" w:rsidR="007F45A7" w:rsidRPr="00CA02E6" w:rsidRDefault="007F45A7" w:rsidP="00802855">
            <w:pPr>
              <w:jc w:val="both"/>
              <w:rPr>
                <w:rFonts w:cs="Times New Roman"/>
                <w:bCs/>
                <w:sz w:val="23"/>
                <w:szCs w:val="23"/>
              </w:rPr>
            </w:pPr>
            <w:r w:rsidRPr="00CA02E6">
              <w:rPr>
                <w:rFonts w:cs="Times New Roman"/>
                <w:bCs/>
                <w:sz w:val="23"/>
                <w:szCs w:val="23"/>
              </w:rPr>
              <w:t>Толщина трубы ограждения капота</w:t>
            </w:r>
          </w:p>
        </w:tc>
        <w:tc>
          <w:tcPr>
            <w:tcW w:w="1214" w:type="pct"/>
            <w:vAlign w:val="center"/>
          </w:tcPr>
          <w:p w14:paraId="7EA2234C" w14:textId="62AF3654" w:rsidR="007F45A7" w:rsidRPr="00CA02E6" w:rsidRDefault="007F45A7" w:rsidP="00802855">
            <w:pPr>
              <w:jc w:val="center"/>
              <w:rPr>
                <w:rFonts w:cs="Times New Roman"/>
                <w:bCs/>
                <w:sz w:val="23"/>
                <w:szCs w:val="23"/>
              </w:rPr>
            </w:pPr>
            <w:r w:rsidRPr="00CA02E6">
              <w:rPr>
                <w:rFonts w:cs="Times New Roman"/>
                <w:bCs/>
                <w:sz w:val="23"/>
                <w:szCs w:val="23"/>
              </w:rPr>
              <w:t>≥ 3,5</w:t>
            </w:r>
          </w:p>
        </w:tc>
        <w:tc>
          <w:tcPr>
            <w:tcW w:w="673" w:type="pct"/>
            <w:vAlign w:val="center"/>
          </w:tcPr>
          <w:p w14:paraId="0F322000" w14:textId="29EBEC3C"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77C3CC2D" w14:textId="25745E56"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F283910" w14:textId="77777777" w:rsidR="007F45A7" w:rsidRPr="00CA02E6" w:rsidRDefault="007F45A7" w:rsidP="00802855">
            <w:pPr>
              <w:jc w:val="center"/>
              <w:rPr>
                <w:rFonts w:cs="Times New Roman"/>
                <w:bCs/>
                <w:sz w:val="23"/>
                <w:szCs w:val="23"/>
              </w:rPr>
            </w:pPr>
          </w:p>
        </w:tc>
      </w:tr>
      <w:tr w:rsidR="007F45A7" w:rsidRPr="00CA02E6" w14:paraId="7C9537D4" w14:textId="75221D1C" w:rsidTr="007F45A7">
        <w:trPr>
          <w:trHeight w:val="20"/>
        </w:trPr>
        <w:tc>
          <w:tcPr>
            <w:tcW w:w="754" w:type="pct"/>
            <w:vMerge/>
            <w:vAlign w:val="center"/>
          </w:tcPr>
          <w:p w14:paraId="237C78F1" w14:textId="77777777" w:rsidR="007F45A7" w:rsidRPr="00CA02E6" w:rsidRDefault="007F45A7" w:rsidP="00802855">
            <w:pPr>
              <w:jc w:val="center"/>
              <w:rPr>
                <w:rFonts w:cs="Times New Roman"/>
                <w:bCs/>
                <w:sz w:val="23"/>
                <w:szCs w:val="23"/>
              </w:rPr>
            </w:pPr>
          </w:p>
        </w:tc>
        <w:tc>
          <w:tcPr>
            <w:tcW w:w="1213" w:type="pct"/>
            <w:vAlign w:val="center"/>
          </w:tcPr>
          <w:p w14:paraId="79386820" w14:textId="2AB394F4" w:rsidR="007F45A7" w:rsidRPr="00CA02E6" w:rsidRDefault="007F45A7" w:rsidP="00C0172C">
            <w:pPr>
              <w:jc w:val="both"/>
              <w:rPr>
                <w:rFonts w:cs="Times New Roman"/>
                <w:bCs/>
                <w:sz w:val="23"/>
                <w:szCs w:val="23"/>
              </w:rPr>
            </w:pPr>
            <w:r w:rsidRPr="00CA02E6">
              <w:rPr>
                <w:rFonts w:cs="Times New Roman"/>
                <w:bCs/>
                <w:sz w:val="23"/>
                <w:szCs w:val="23"/>
              </w:rPr>
              <w:t>Ограждение кабины - металлические решетки заднего и боковых стекол сеткой</w:t>
            </w:r>
            <w:r w:rsidR="00D71BBC">
              <w:rPr>
                <w:rFonts w:cs="Times New Roman"/>
                <w:bCs/>
                <w:sz w:val="23"/>
                <w:szCs w:val="23"/>
              </w:rPr>
              <w:t xml:space="preserve"> </w:t>
            </w:r>
            <w:r w:rsidR="00C0172C" w:rsidRPr="00C0172C">
              <w:rPr>
                <w:rFonts w:cs="Times New Roman"/>
                <w:sz w:val="23"/>
                <w:szCs w:val="23"/>
              </w:rPr>
              <w:t>(Длина Х Ширина)</w:t>
            </w:r>
          </w:p>
        </w:tc>
        <w:tc>
          <w:tcPr>
            <w:tcW w:w="1214" w:type="pct"/>
            <w:vAlign w:val="center"/>
          </w:tcPr>
          <w:p w14:paraId="03FF84C5" w14:textId="5FA30E77" w:rsidR="007F45A7" w:rsidRPr="00CA02E6" w:rsidRDefault="007F45A7" w:rsidP="00802855">
            <w:pPr>
              <w:jc w:val="center"/>
              <w:rPr>
                <w:rFonts w:cs="Times New Roman"/>
                <w:bCs/>
                <w:sz w:val="23"/>
                <w:szCs w:val="23"/>
              </w:rPr>
            </w:pPr>
            <w:r w:rsidRPr="00CA02E6">
              <w:rPr>
                <w:rFonts w:cs="Times New Roman"/>
                <w:bCs/>
                <w:sz w:val="23"/>
                <w:szCs w:val="23"/>
              </w:rPr>
              <w:t>≥ 50х50</w:t>
            </w:r>
          </w:p>
        </w:tc>
        <w:tc>
          <w:tcPr>
            <w:tcW w:w="673" w:type="pct"/>
            <w:vAlign w:val="center"/>
          </w:tcPr>
          <w:p w14:paraId="21C1FB90" w14:textId="5FFC0523"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2A6E9E3F" w14:textId="7C53CCAD"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8C3B694" w14:textId="77777777" w:rsidR="007F45A7" w:rsidRPr="00CA02E6" w:rsidRDefault="007F45A7" w:rsidP="00802855">
            <w:pPr>
              <w:jc w:val="center"/>
              <w:rPr>
                <w:rFonts w:cs="Times New Roman"/>
                <w:bCs/>
                <w:sz w:val="23"/>
                <w:szCs w:val="23"/>
              </w:rPr>
            </w:pPr>
          </w:p>
        </w:tc>
      </w:tr>
      <w:tr w:rsidR="007F45A7" w:rsidRPr="00CA02E6" w14:paraId="46387426" w14:textId="47402BE6" w:rsidTr="007F45A7">
        <w:trPr>
          <w:trHeight w:val="20"/>
        </w:trPr>
        <w:tc>
          <w:tcPr>
            <w:tcW w:w="754" w:type="pct"/>
            <w:vMerge/>
            <w:vAlign w:val="center"/>
          </w:tcPr>
          <w:p w14:paraId="65F4B1B0" w14:textId="77777777" w:rsidR="007F45A7" w:rsidRPr="00CA02E6" w:rsidRDefault="007F45A7" w:rsidP="00802855">
            <w:pPr>
              <w:jc w:val="center"/>
              <w:rPr>
                <w:rFonts w:cs="Times New Roman"/>
                <w:bCs/>
                <w:sz w:val="23"/>
                <w:szCs w:val="23"/>
              </w:rPr>
            </w:pPr>
          </w:p>
        </w:tc>
        <w:tc>
          <w:tcPr>
            <w:tcW w:w="1213" w:type="pct"/>
            <w:vAlign w:val="center"/>
          </w:tcPr>
          <w:p w14:paraId="77518AF8" w14:textId="46473B5F" w:rsidR="007F45A7" w:rsidRPr="00CA02E6" w:rsidRDefault="007F45A7" w:rsidP="00802855">
            <w:pPr>
              <w:jc w:val="both"/>
              <w:rPr>
                <w:rFonts w:cs="Times New Roman"/>
                <w:bCs/>
                <w:sz w:val="23"/>
                <w:szCs w:val="23"/>
              </w:rPr>
            </w:pPr>
            <w:r w:rsidRPr="00CA02E6">
              <w:rPr>
                <w:rFonts w:cs="Times New Roman"/>
                <w:bCs/>
                <w:sz w:val="23"/>
                <w:szCs w:val="23"/>
              </w:rPr>
              <w:t>Ограждение крыши трубой профилированной</w:t>
            </w:r>
          </w:p>
        </w:tc>
        <w:tc>
          <w:tcPr>
            <w:tcW w:w="1214" w:type="pct"/>
            <w:vAlign w:val="center"/>
          </w:tcPr>
          <w:p w14:paraId="0E4D4ABA" w14:textId="3F092BE5" w:rsidR="007F45A7" w:rsidRPr="00CA02E6" w:rsidRDefault="007F45A7" w:rsidP="00802855">
            <w:pPr>
              <w:jc w:val="center"/>
              <w:rPr>
                <w:rFonts w:cs="Times New Roman"/>
                <w:bCs/>
                <w:sz w:val="23"/>
                <w:szCs w:val="23"/>
              </w:rPr>
            </w:pPr>
            <w:r w:rsidRPr="00CA02E6">
              <w:rPr>
                <w:rFonts w:cs="Times New Roman"/>
                <w:bCs/>
                <w:sz w:val="23"/>
                <w:szCs w:val="23"/>
              </w:rPr>
              <w:t>наличие</w:t>
            </w:r>
          </w:p>
        </w:tc>
        <w:tc>
          <w:tcPr>
            <w:tcW w:w="673" w:type="pct"/>
            <w:vAlign w:val="center"/>
          </w:tcPr>
          <w:p w14:paraId="0C835581" w14:textId="77777777" w:rsidR="007F45A7" w:rsidRPr="00CA02E6" w:rsidRDefault="007F45A7" w:rsidP="00802855">
            <w:pPr>
              <w:jc w:val="center"/>
              <w:rPr>
                <w:rFonts w:cs="Times New Roman"/>
                <w:bCs/>
                <w:sz w:val="23"/>
                <w:szCs w:val="23"/>
              </w:rPr>
            </w:pPr>
          </w:p>
        </w:tc>
        <w:tc>
          <w:tcPr>
            <w:tcW w:w="637" w:type="pct"/>
            <w:vAlign w:val="center"/>
          </w:tcPr>
          <w:p w14:paraId="1C595CCB" w14:textId="67142D53"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03E0F21F" w14:textId="77777777" w:rsidR="007F45A7" w:rsidRPr="00CA02E6" w:rsidRDefault="007F45A7" w:rsidP="00802855">
            <w:pPr>
              <w:jc w:val="center"/>
              <w:rPr>
                <w:rFonts w:cs="Times New Roman"/>
                <w:bCs/>
                <w:sz w:val="23"/>
                <w:szCs w:val="23"/>
              </w:rPr>
            </w:pPr>
          </w:p>
        </w:tc>
      </w:tr>
      <w:tr w:rsidR="007F45A7" w:rsidRPr="00CA02E6" w14:paraId="5DF60F24" w14:textId="67B54163" w:rsidTr="007F45A7">
        <w:trPr>
          <w:trHeight w:val="20"/>
        </w:trPr>
        <w:tc>
          <w:tcPr>
            <w:tcW w:w="754" w:type="pct"/>
            <w:vMerge/>
            <w:vAlign w:val="center"/>
          </w:tcPr>
          <w:p w14:paraId="522052F5" w14:textId="77777777" w:rsidR="007F45A7" w:rsidRPr="00CA02E6" w:rsidRDefault="007F45A7" w:rsidP="00802855">
            <w:pPr>
              <w:jc w:val="center"/>
              <w:rPr>
                <w:rFonts w:cs="Times New Roman"/>
                <w:bCs/>
                <w:sz w:val="23"/>
                <w:szCs w:val="23"/>
              </w:rPr>
            </w:pPr>
          </w:p>
        </w:tc>
        <w:tc>
          <w:tcPr>
            <w:tcW w:w="1213" w:type="pct"/>
            <w:vAlign w:val="center"/>
          </w:tcPr>
          <w:p w14:paraId="3D1B5FDD" w14:textId="4FF770A9" w:rsidR="007F45A7" w:rsidRPr="00CA02E6" w:rsidRDefault="00DE42DF" w:rsidP="00DE42DF">
            <w:pPr>
              <w:jc w:val="both"/>
              <w:rPr>
                <w:rFonts w:cs="Times New Roman"/>
                <w:bCs/>
                <w:sz w:val="23"/>
                <w:szCs w:val="23"/>
              </w:rPr>
            </w:pPr>
            <w:r w:rsidRPr="00DE42DF">
              <w:rPr>
                <w:rFonts w:cs="Times New Roman"/>
                <w:bCs/>
                <w:sz w:val="23"/>
                <w:szCs w:val="23"/>
              </w:rPr>
              <w:t>Габаритные размеры профильной</w:t>
            </w:r>
            <w:r w:rsidR="0038217F">
              <w:rPr>
                <w:rFonts w:cs="Times New Roman"/>
                <w:bCs/>
                <w:sz w:val="23"/>
                <w:szCs w:val="23"/>
              </w:rPr>
              <w:t xml:space="preserve"> трубы</w:t>
            </w:r>
            <w:r w:rsidRPr="00DE42DF">
              <w:rPr>
                <w:rFonts w:cs="Times New Roman"/>
                <w:bCs/>
                <w:sz w:val="23"/>
                <w:szCs w:val="23"/>
              </w:rPr>
              <w:t xml:space="preserve"> </w:t>
            </w:r>
            <w:r w:rsidR="007F45A7" w:rsidRPr="00CA02E6">
              <w:rPr>
                <w:rFonts w:cs="Times New Roman"/>
                <w:bCs/>
                <w:sz w:val="23"/>
                <w:szCs w:val="23"/>
              </w:rPr>
              <w:t>ограждения крыши</w:t>
            </w:r>
            <w:r w:rsidR="00C0172C">
              <w:rPr>
                <w:rFonts w:cs="Times New Roman"/>
                <w:bCs/>
                <w:sz w:val="23"/>
                <w:szCs w:val="23"/>
              </w:rPr>
              <w:t xml:space="preserve"> </w:t>
            </w:r>
            <w:r w:rsidR="00D7264C" w:rsidRPr="00C0172C">
              <w:rPr>
                <w:rFonts w:cs="Times New Roman"/>
                <w:sz w:val="23"/>
                <w:szCs w:val="23"/>
              </w:rPr>
              <w:t>(</w:t>
            </w:r>
            <w:r w:rsidR="00D7264C">
              <w:rPr>
                <w:rFonts w:cs="Times New Roman"/>
                <w:sz w:val="23"/>
                <w:szCs w:val="23"/>
              </w:rPr>
              <w:t>Ширина</w:t>
            </w:r>
            <w:r w:rsidR="00D7264C" w:rsidRPr="00C0172C">
              <w:rPr>
                <w:rFonts w:cs="Times New Roman"/>
                <w:sz w:val="23"/>
                <w:szCs w:val="23"/>
              </w:rPr>
              <w:t xml:space="preserve"> Х </w:t>
            </w:r>
            <w:r w:rsidR="00D7264C">
              <w:rPr>
                <w:rFonts w:cs="Times New Roman"/>
                <w:sz w:val="23"/>
                <w:szCs w:val="23"/>
              </w:rPr>
              <w:t>Высота</w:t>
            </w:r>
            <w:r w:rsidR="00D7264C" w:rsidRPr="00C0172C">
              <w:rPr>
                <w:rFonts w:cs="Times New Roman"/>
                <w:sz w:val="23"/>
                <w:szCs w:val="23"/>
              </w:rPr>
              <w:t xml:space="preserve"> Х </w:t>
            </w:r>
            <w:r w:rsidR="00D7264C">
              <w:rPr>
                <w:rFonts w:cs="Times New Roman"/>
                <w:sz w:val="23"/>
                <w:szCs w:val="23"/>
              </w:rPr>
              <w:t>Толщина стенки</w:t>
            </w:r>
            <w:r w:rsidR="00D7264C" w:rsidRPr="00C0172C">
              <w:rPr>
                <w:rFonts w:cs="Times New Roman"/>
                <w:sz w:val="23"/>
                <w:szCs w:val="23"/>
              </w:rPr>
              <w:t>)</w:t>
            </w:r>
          </w:p>
        </w:tc>
        <w:tc>
          <w:tcPr>
            <w:tcW w:w="1214" w:type="pct"/>
            <w:vAlign w:val="center"/>
          </w:tcPr>
          <w:p w14:paraId="5E397979" w14:textId="6D2399DD" w:rsidR="007F45A7" w:rsidRPr="00CA02E6" w:rsidRDefault="007F45A7" w:rsidP="00802855">
            <w:pPr>
              <w:jc w:val="center"/>
              <w:rPr>
                <w:rFonts w:cs="Times New Roman"/>
                <w:bCs/>
                <w:sz w:val="23"/>
                <w:szCs w:val="23"/>
              </w:rPr>
            </w:pPr>
            <w:r w:rsidRPr="00CA02E6">
              <w:rPr>
                <w:rFonts w:cs="Times New Roman"/>
                <w:bCs/>
                <w:sz w:val="23"/>
                <w:szCs w:val="23"/>
              </w:rPr>
              <w:t>≥ 60х40х3,5</w:t>
            </w:r>
          </w:p>
        </w:tc>
        <w:tc>
          <w:tcPr>
            <w:tcW w:w="673" w:type="pct"/>
            <w:vAlign w:val="center"/>
          </w:tcPr>
          <w:p w14:paraId="6983CF05" w14:textId="0069D629"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3EB123EA" w14:textId="35DFF4F8"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2F9A60A9" w14:textId="77777777" w:rsidR="007F45A7" w:rsidRPr="00CA02E6" w:rsidRDefault="007F45A7" w:rsidP="00802855">
            <w:pPr>
              <w:jc w:val="center"/>
              <w:rPr>
                <w:rFonts w:cs="Times New Roman"/>
                <w:bCs/>
                <w:sz w:val="23"/>
                <w:szCs w:val="23"/>
              </w:rPr>
            </w:pPr>
          </w:p>
        </w:tc>
      </w:tr>
      <w:tr w:rsidR="007F45A7" w:rsidRPr="00CA02E6" w14:paraId="0899C6E8" w14:textId="507B0A3C" w:rsidTr="007F45A7">
        <w:trPr>
          <w:trHeight w:val="20"/>
        </w:trPr>
        <w:tc>
          <w:tcPr>
            <w:tcW w:w="754" w:type="pct"/>
            <w:vMerge/>
            <w:vAlign w:val="center"/>
          </w:tcPr>
          <w:p w14:paraId="78B82A75" w14:textId="77777777" w:rsidR="007F45A7" w:rsidRPr="00CA02E6" w:rsidRDefault="007F45A7" w:rsidP="00802855">
            <w:pPr>
              <w:jc w:val="center"/>
              <w:rPr>
                <w:rFonts w:cs="Times New Roman"/>
                <w:bCs/>
                <w:sz w:val="23"/>
                <w:szCs w:val="23"/>
              </w:rPr>
            </w:pPr>
          </w:p>
        </w:tc>
        <w:tc>
          <w:tcPr>
            <w:tcW w:w="1213" w:type="pct"/>
            <w:vAlign w:val="center"/>
          </w:tcPr>
          <w:p w14:paraId="4C41BDBE" w14:textId="1015B33A" w:rsidR="007F45A7" w:rsidRPr="00CA02E6" w:rsidRDefault="007F45A7" w:rsidP="00EA6C6E">
            <w:pPr>
              <w:jc w:val="both"/>
              <w:rPr>
                <w:rFonts w:cs="Times New Roman"/>
                <w:bCs/>
                <w:sz w:val="23"/>
                <w:szCs w:val="23"/>
              </w:rPr>
            </w:pPr>
            <w:r w:rsidRPr="00CA02E6">
              <w:rPr>
                <w:rFonts w:cs="Times New Roman"/>
                <w:sz w:val="23"/>
                <w:szCs w:val="23"/>
              </w:rPr>
              <w:t xml:space="preserve">Ограждения передних фар, габаритных фонарей и указателей </w:t>
            </w:r>
            <w:r w:rsidRPr="00CA02E6">
              <w:rPr>
                <w:rFonts w:cs="Times New Roman"/>
                <w:sz w:val="23"/>
                <w:szCs w:val="23"/>
              </w:rPr>
              <w:lastRenderedPageBreak/>
              <w:t xml:space="preserve">поворотов </w:t>
            </w:r>
            <w:r w:rsidR="00EA6C6E">
              <w:rPr>
                <w:rFonts w:cs="Times New Roman"/>
                <w:sz w:val="23"/>
                <w:szCs w:val="23"/>
              </w:rPr>
              <w:t>стальным прутом</w:t>
            </w:r>
          </w:p>
        </w:tc>
        <w:tc>
          <w:tcPr>
            <w:tcW w:w="1214" w:type="pct"/>
            <w:vAlign w:val="center"/>
          </w:tcPr>
          <w:p w14:paraId="111909CD" w14:textId="28E29E49" w:rsidR="007F45A7" w:rsidRPr="00CA02E6" w:rsidRDefault="007F45A7" w:rsidP="00802855">
            <w:pPr>
              <w:jc w:val="center"/>
              <w:rPr>
                <w:rFonts w:cs="Times New Roman"/>
                <w:bCs/>
                <w:sz w:val="23"/>
                <w:szCs w:val="23"/>
              </w:rPr>
            </w:pPr>
            <w:r w:rsidRPr="00CA02E6">
              <w:rPr>
                <w:rFonts w:cs="Times New Roman"/>
                <w:bCs/>
                <w:sz w:val="23"/>
                <w:szCs w:val="23"/>
              </w:rPr>
              <w:lastRenderedPageBreak/>
              <w:t>наличие</w:t>
            </w:r>
          </w:p>
        </w:tc>
        <w:tc>
          <w:tcPr>
            <w:tcW w:w="673" w:type="pct"/>
            <w:vAlign w:val="center"/>
          </w:tcPr>
          <w:p w14:paraId="0E760B30" w14:textId="77777777" w:rsidR="007F45A7" w:rsidRPr="00CA02E6" w:rsidRDefault="007F45A7" w:rsidP="00802855">
            <w:pPr>
              <w:jc w:val="center"/>
              <w:rPr>
                <w:rFonts w:cs="Times New Roman"/>
                <w:bCs/>
                <w:sz w:val="23"/>
                <w:szCs w:val="23"/>
              </w:rPr>
            </w:pPr>
          </w:p>
        </w:tc>
        <w:tc>
          <w:tcPr>
            <w:tcW w:w="637" w:type="pct"/>
            <w:vAlign w:val="center"/>
          </w:tcPr>
          <w:p w14:paraId="35AFCE55" w14:textId="0C1BB102" w:rsidR="007F45A7" w:rsidRPr="00FB0EC0" w:rsidRDefault="007F45A7" w:rsidP="00802855">
            <w:pPr>
              <w:jc w:val="center"/>
              <w:rPr>
                <w:rFonts w:cs="Times New Roman"/>
                <w:bCs/>
                <w:sz w:val="23"/>
                <w:szCs w:val="23"/>
              </w:rPr>
            </w:pPr>
            <w:r w:rsidRPr="00FB0EC0">
              <w:rPr>
                <w:rFonts w:cs="Times New Roman"/>
                <w:sz w:val="23"/>
                <w:szCs w:val="23"/>
              </w:rPr>
              <w:t xml:space="preserve">Значение характеристики </w:t>
            </w:r>
            <w:r w:rsidRPr="00FB0EC0">
              <w:rPr>
                <w:rFonts w:cs="Times New Roman"/>
                <w:sz w:val="23"/>
                <w:szCs w:val="23"/>
              </w:rPr>
              <w:lastRenderedPageBreak/>
              <w:t>не может изменяться участником закупки</w:t>
            </w:r>
          </w:p>
        </w:tc>
        <w:tc>
          <w:tcPr>
            <w:tcW w:w="509" w:type="pct"/>
            <w:vMerge/>
            <w:vAlign w:val="center"/>
          </w:tcPr>
          <w:p w14:paraId="1B448DA5" w14:textId="77777777" w:rsidR="007F45A7" w:rsidRPr="00CA02E6" w:rsidRDefault="007F45A7" w:rsidP="00802855">
            <w:pPr>
              <w:jc w:val="center"/>
              <w:rPr>
                <w:rFonts w:cs="Times New Roman"/>
                <w:bCs/>
                <w:sz w:val="23"/>
                <w:szCs w:val="23"/>
              </w:rPr>
            </w:pPr>
          </w:p>
        </w:tc>
      </w:tr>
      <w:tr w:rsidR="007F45A7" w:rsidRPr="00CA02E6" w14:paraId="707B30F4" w14:textId="2FFAB15C" w:rsidTr="007F45A7">
        <w:trPr>
          <w:trHeight w:val="20"/>
        </w:trPr>
        <w:tc>
          <w:tcPr>
            <w:tcW w:w="754" w:type="pct"/>
            <w:vMerge/>
            <w:vAlign w:val="center"/>
          </w:tcPr>
          <w:p w14:paraId="07A26101" w14:textId="77777777" w:rsidR="007F45A7" w:rsidRPr="00CA02E6" w:rsidRDefault="007F45A7" w:rsidP="00802855">
            <w:pPr>
              <w:jc w:val="center"/>
              <w:rPr>
                <w:rFonts w:cs="Times New Roman"/>
                <w:bCs/>
                <w:sz w:val="23"/>
                <w:szCs w:val="23"/>
              </w:rPr>
            </w:pPr>
          </w:p>
        </w:tc>
        <w:tc>
          <w:tcPr>
            <w:tcW w:w="1213" w:type="pct"/>
            <w:vAlign w:val="center"/>
          </w:tcPr>
          <w:p w14:paraId="7B701137" w14:textId="53AD377C" w:rsidR="007F45A7" w:rsidRPr="00CA02E6" w:rsidRDefault="007F45A7" w:rsidP="00EA6C6E">
            <w:pPr>
              <w:jc w:val="both"/>
              <w:rPr>
                <w:rFonts w:cs="Times New Roman"/>
                <w:bCs/>
                <w:sz w:val="23"/>
                <w:szCs w:val="23"/>
              </w:rPr>
            </w:pPr>
            <w:r w:rsidRPr="00CA02E6">
              <w:rPr>
                <w:rFonts w:cs="Times New Roman"/>
                <w:bCs/>
                <w:sz w:val="23"/>
                <w:szCs w:val="23"/>
              </w:rPr>
              <w:t xml:space="preserve">Ограждение задних и боковых фар </w:t>
            </w:r>
            <w:r w:rsidR="00EA6C6E">
              <w:rPr>
                <w:rFonts w:cs="Times New Roman"/>
                <w:bCs/>
                <w:sz w:val="23"/>
                <w:szCs w:val="23"/>
              </w:rPr>
              <w:t>стальным прутом</w:t>
            </w:r>
          </w:p>
        </w:tc>
        <w:tc>
          <w:tcPr>
            <w:tcW w:w="1214" w:type="pct"/>
            <w:vAlign w:val="center"/>
          </w:tcPr>
          <w:p w14:paraId="1551717B" w14:textId="43596CEB" w:rsidR="007F45A7" w:rsidRPr="00CA02E6" w:rsidRDefault="007F45A7" w:rsidP="00802855">
            <w:pPr>
              <w:jc w:val="center"/>
              <w:rPr>
                <w:rFonts w:cs="Times New Roman"/>
                <w:bCs/>
                <w:sz w:val="23"/>
                <w:szCs w:val="23"/>
              </w:rPr>
            </w:pPr>
            <w:r w:rsidRPr="00CA02E6">
              <w:rPr>
                <w:rFonts w:cs="Times New Roman"/>
                <w:bCs/>
                <w:sz w:val="23"/>
                <w:szCs w:val="23"/>
              </w:rPr>
              <w:t>наличие</w:t>
            </w:r>
          </w:p>
        </w:tc>
        <w:tc>
          <w:tcPr>
            <w:tcW w:w="673" w:type="pct"/>
            <w:vAlign w:val="center"/>
          </w:tcPr>
          <w:p w14:paraId="1B9F1EB8" w14:textId="77777777" w:rsidR="007F45A7" w:rsidRPr="00CA02E6" w:rsidRDefault="007F45A7" w:rsidP="00802855">
            <w:pPr>
              <w:jc w:val="center"/>
              <w:rPr>
                <w:rFonts w:cs="Times New Roman"/>
                <w:bCs/>
                <w:sz w:val="23"/>
                <w:szCs w:val="23"/>
              </w:rPr>
            </w:pPr>
          </w:p>
        </w:tc>
        <w:tc>
          <w:tcPr>
            <w:tcW w:w="637" w:type="pct"/>
            <w:vAlign w:val="center"/>
          </w:tcPr>
          <w:p w14:paraId="621074F3" w14:textId="1D6243C4"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3F72D5A9" w14:textId="77777777" w:rsidR="007F45A7" w:rsidRPr="00CA02E6" w:rsidRDefault="007F45A7" w:rsidP="00802855">
            <w:pPr>
              <w:jc w:val="center"/>
              <w:rPr>
                <w:rFonts w:cs="Times New Roman"/>
                <w:bCs/>
                <w:sz w:val="23"/>
                <w:szCs w:val="23"/>
              </w:rPr>
            </w:pPr>
          </w:p>
        </w:tc>
      </w:tr>
      <w:tr w:rsidR="007F45A7" w:rsidRPr="00CA02E6" w14:paraId="79B0A33F" w14:textId="337B99EC" w:rsidTr="007F45A7">
        <w:trPr>
          <w:trHeight w:val="20"/>
        </w:trPr>
        <w:tc>
          <w:tcPr>
            <w:tcW w:w="754" w:type="pct"/>
            <w:vMerge/>
            <w:vAlign w:val="center"/>
          </w:tcPr>
          <w:p w14:paraId="3F579181" w14:textId="77777777" w:rsidR="007F45A7" w:rsidRPr="00CA02E6" w:rsidRDefault="007F45A7" w:rsidP="00802855">
            <w:pPr>
              <w:jc w:val="center"/>
              <w:rPr>
                <w:rFonts w:cs="Times New Roman"/>
                <w:bCs/>
                <w:sz w:val="23"/>
                <w:szCs w:val="23"/>
              </w:rPr>
            </w:pPr>
          </w:p>
        </w:tc>
        <w:tc>
          <w:tcPr>
            <w:tcW w:w="1213" w:type="pct"/>
            <w:vAlign w:val="center"/>
          </w:tcPr>
          <w:p w14:paraId="1D75D8EF" w14:textId="6C47FBD5" w:rsidR="007F45A7" w:rsidRPr="00CA02E6" w:rsidRDefault="007F45A7" w:rsidP="00802855">
            <w:pPr>
              <w:jc w:val="both"/>
              <w:rPr>
                <w:rFonts w:cs="Times New Roman"/>
                <w:bCs/>
                <w:sz w:val="23"/>
                <w:szCs w:val="23"/>
              </w:rPr>
            </w:pPr>
            <w:r w:rsidRPr="00CA02E6">
              <w:rPr>
                <w:rFonts w:cs="Times New Roman"/>
                <w:bCs/>
                <w:sz w:val="23"/>
                <w:szCs w:val="23"/>
              </w:rPr>
              <w:t>Ограждение задних габаритных фонарей и указателей поворотов</w:t>
            </w:r>
            <w:r w:rsidR="009868C4">
              <w:rPr>
                <w:rFonts w:cs="Times New Roman"/>
                <w:bCs/>
                <w:sz w:val="23"/>
                <w:szCs w:val="23"/>
              </w:rPr>
              <w:t xml:space="preserve"> стальным прутом </w:t>
            </w:r>
          </w:p>
        </w:tc>
        <w:tc>
          <w:tcPr>
            <w:tcW w:w="1214" w:type="pct"/>
            <w:vAlign w:val="center"/>
          </w:tcPr>
          <w:p w14:paraId="4D0FFED9" w14:textId="21C1523C" w:rsidR="007F45A7" w:rsidRPr="00CA02E6" w:rsidRDefault="007F45A7" w:rsidP="00802855">
            <w:pPr>
              <w:jc w:val="center"/>
              <w:rPr>
                <w:rFonts w:cs="Times New Roman"/>
                <w:bCs/>
                <w:sz w:val="23"/>
                <w:szCs w:val="23"/>
              </w:rPr>
            </w:pPr>
            <w:r w:rsidRPr="00CA02E6">
              <w:rPr>
                <w:rFonts w:cs="Times New Roman"/>
                <w:bCs/>
                <w:sz w:val="23"/>
                <w:szCs w:val="23"/>
              </w:rPr>
              <w:t>наличие</w:t>
            </w:r>
          </w:p>
        </w:tc>
        <w:tc>
          <w:tcPr>
            <w:tcW w:w="673" w:type="pct"/>
            <w:vAlign w:val="center"/>
          </w:tcPr>
          <w:p w14:paraId="7E303796" w14:textId="77777777" w:rsidR="007F45A7" w:rsidRPr="00CA02E6" w:rsidRDefault="007F45A7" w:rsidP="00802855">
            <w:pPr>
              <w:jc w:val="center"/>
              <w:rPr>
                <w:rFonts w:cs="Times New Roman"/>
                <w:bCs/>
                <w:sz w:val="23"/>
                <w:szCs w:val="23"/>
              </w:rPr>
            </w:pPr>
          </w:p>
        </w:tc>
        <w:tc>
          <w:tcPr>
            <w:tcW w:w="637" w:type="pct"/>
            <w:vAlign w:val="center"/>
          </w:tcPr>
          <w:p w14:paraId="7C649B27" w14:textId="5DCE65DB"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27CCD14C" w14:textId="77777777" w:rsidR="007F45A7" w:rsidRPr="00CA02E6" w:rsidRDefault="007F45A7" w:rsidP="00802855">
            <w:pPr>
              <w:jc w:val="center"/>
              <w:rPr>
                <w:rFonts w:cs="Times New Roman"/>
                <w:bCs/>
                <w:sz w:val="23"/>
                <w:szCs w:val="23"/>
              </w:rPr>
            </w:pPr>
          </w:p>
        </w:tc>
      </w:tr>
      <w:tr w:rsidR="007F45A7" w:rsidRPr="00CA02E6" w14:paraId="4055F08D" w14:textId="4C48A425" w:rsidTr="007F45A7">
        <w:trPr>
          <w:trHeight w:val="20"/>
        </w:trPr>
        <w:tc>
          <w:tcPr>
            <w:tcW w:w="754" w:type="pct"/>
            <w:vMerge/>
            <w:vAlign w:val="center"/>
          </w:tcPr>
          <w:p w14:paraId="63B0C671" w14:textId="62773105" w:rsidR="007F45A7" w:rsidRPr="00CA02E6" w:rsidRDefault="007F45A7" w:rsidP="00802855">
            <w:pPr>
              <w:jc w:val="center"/>
              <w:rPr>
                <w:rFonts w:cs="Times New Roman"/>
                <w:b/>
                <w:sz w:val="23"/>
                <w:szCs w:val="23"/>
              </w:rPr>
            </w:pPr>
          </w:p>
        </w:tc>
        <w:tc>
          <w:tcPr>
            <w:tcW w:w="1213" w:type="pct"/>
            <w:shd w:val="clear" w:color="auto" w:fill="F2F2F2" w:themeFill="background1" w:themeFillShade="F2"/>
            <w:vAlign w:val="center"/>
          </w:tcPr>
          <w:p w14:paraId="0FB9C009" w14:textId="693D75C2" w:rsidR="007F45A7" w:rsidRPr="00CA02E6" w:rsidRDefault="007F45A7" w:rsidP="00802855">
            <w:pPr>
              <w:jc w:val="both"/>
              <w:rPr>
                <w:rFonts w:cs="Times New Roman"/>
                <w:b/>
                <w:sz w:val="23"/>
                <w:szCs w:val="23"/>
              </w:rPr>
            </w:pPr>
            <w:r w:rsidRPr="00CA02E6">
              <w:rPr>
                <w:rFonts w:cs="Times New Roman"/>
                <w:b/>
                <w:sz w:val="23"/>
                <w:szCs w:val="23"/>
              </w:rPr>
              <w:t>Отвал-емкость</w:t>
            </w:r>
          </w:p>
        </w:tc>
        <w:tc>
          <w:tcPr>
            <w:tcW w:w="1214" w:type="pct"/>
            <w:shd w:val="clear" w:color="auto" w:fill="F2F2F2" w:themeFill="background1" w:themeFillShade="F2"/>
            <w:vAlign w:val="center"/>
          </w:tcPr>
          <w:p w14:paraId="6408CAB8" w14:textId="02645B68" w:rsidR="007F45A7" w:rsidRPr="00CA02E6" w:rsidRDefault="007F45A7" w:rsidP="00802855">
            <w:pPr>
              <w:jc w:val="center"/>
              <w:rPr>
                <w:rFonts w:cs="Times New Roman"/>
                <w:b/>
                <w:sz w:val="23"/>
                <w:szCs w:val="23"/>
              </w:rPr>
            </w:pPr>
            <w:r w:rsidRPr="00CA02E6">
              <w:rPr>
                <w:rFonts w:cs="Times New Roman"/>
                <w:b/>
                <w:sz w:val="23"/>
                <w:szCs w:val="23"/>
              </w:rPr>
              <w:t>1</w:t>
            </w:r>
          </w:p>
        </w:tc>
        <w:tc>
          <w:tcPr>
            <w:tcW w:w="673" w:type="pct"/>
            <w:shd w:val="clear" w:color="auto" w:fill="F2F2F2" w:themeFill="background1" w:themeFillShade="F2"/>
            <w:vAlign w:val="center"/>
          </w:tcPr>
          <w:p w14:paraId="6CD324EF" w14:textId="50BD3E4D" w:rsidR="007F45A7" w:rsidRPr="00CA02E6" w:rsidRDefault="007F45A7" w:rsidP="00802855">
            <w:pPr>
              <w:jc w:val="center"/>
              <w:rPr>
                <w:rFonts w:cs="Times New Roman"/>
                <w:b/>
                <w:sz w:val="23"/>
                <w:szCs w:val="23"/>
              </w:rPr>
            </w:pPr>
            <w:r w:rsidRPr="00CA02E6">
              <w:rPr>
                <w:rFonts w:cs="Times New Roman"/>
                <w:b/>
                <w:sz w:val="23"/>
                <w:szCs w:val="23"/>
              </w:rPr>
              <w:t>Штука</w:t>
            </w:r>
          </w:p>
        </w:tc>
        <w:tc>
          <w:tcPr>
            <w:tcW w:w="637" w:type="pct"/>
            <w:shd w:val="clear" w:color="auto" w:fill="F2F2F2" w:themeFill="background1" w:themeFillShade="F2"/>
            <w:vAlign w:val="center"/>
          </w:tcPr>
          <w:p w14:paraId="31A04EC6" w14:textId="5226707A" w:rsidR="007F45A7" w:rsidRPr="00E2262D" w:rsidRDefault="007F45A7" w:rsidP="00802855">
            <w:pPr>
              <w:jc w:val="center"/>
              <w:rPr>
                <w:rFonts w:cs="Times New Roman"/>
                <w:b/>
                <w:sz w:val="23"/>
                <w:szCs w:val="23"/>
              </w:rPr>
            </w:pPr>
            <w:r w:rsidRPr="00E2262D">
              <w:rPr>
                <w:rFonts w:cs="Times New Roman"/>
                <w:b/>
                <w:sz w:val="23"/>
                <w:szCs w:val="23"/>
              </w:rPr>
              <w:t>Значение характеристики не может изменяться участником закупки</w:t>
            </w:r>
          </w:p>
        </w:tc>
        <w:tc>
          <w:tcPr>
            <w:tcW w:w="509" w:type="pct"/>
            <w:vMerge/>
            <w:vAlign w:val="center"/>
          </w:tcPr>
          <w:p w14:paraId="19CE0619" w14:textId="77777777" w:rsidR="007F45A7" w:rsidRPr="00CA02E6" w:rsidRDefault="007F45A7" w:rsidP="00802855">
            <w:pPr>
              <w:jc w:val="center"/>
              <w:rPr>
                <w:rFonts w:cs="Times New Roman"/>
                <w:b/>
                <w:sz w:val="23"/>
                <w:szCs w:val="23"/>
              </w:rPr>
            </w:pPr>
          </w:p>
        </w:tc>
      </w:tr>
      <w:tr w:rsidR="007F45A7" w:rsidRPr="00CA02E6" w14:paraId="69EB868C" w14:textId="0FCC9AB7" w:rsidTr="007F45A7">
        <w:trPr>
          <w:trHeight w:val="20"/>
        </w:trPr>
        <w:tc>
          <w:tcPr>
            <w:tcW w:w="754" w:type="pct"/>
            <w:vMerge/>
            <w:vAlign w:val="center"/>
          </w:tcPr>
          <w:p w14:paraId="37356082" w14:textId="77777777" w:rsidR="007F45A7" w:rsidRPr="00CA02E6" w:rsidRDefault="007F45A7" w:rsidP="00802855">
            <w:pPr>
              <w:jc w:val="center"/>
              <w:rPr>
                <w:rFonts w:cs="Times New Roman"/>
                <w:bCs/>
                <w:sz w:val="23"/>
                <w:szCs w:val="23"/>
              </w:rPr>
            </w:pPr>
          </w:p>
        </w:tc>
        <w:tc>
          <w:tcPr>
            <w:tcW w:w="1213" w:type="pct"/>
            <w:vAlign w:val="center"/>
          </w:tcPr>
          <w:p w14:paraId="15C434D8" w14:textId="11A06CE1" w:rsidR="007F45A7" w:rsidRPr="00CA02E6" w:rsidRDefault="007F45A7" w:rsidP="00802855">
            <w:pPr>
              <w:jc w:val="both"/>
              <w:rPr>
                <w:rFonts w:cs="Times New Roman"/>
                <w:bCs/>
                <w:sz w:val="23"/>
                <w:szCs w:val="23"/>
              </w:rPr>
            </w:pPr>
            <w:r w:rsidRPr="00CA02E6">
              <w:rPr>
                <w:rFonts w:cs="Times New Roman"/>
                <w:bCs/>
                <w:sz w:val="23"/>
                <w:szCs w:val="23"/>
              </w:rPr>
              <w:t>Назначение отвала-емкости</w:t>
            </w:r>
          </w:p>
        </w:tc>
        <w:tc>
          <w:tcPr>
            <w:tcW w:w="1214" w:type="pct"/>
            <w:vAlign w:val="center"/>
          </w:tcPr>
          <w:p w14:paraId="232BFF3D" w14:textId="51E7E7F3" w:rsidR="007F45A7" w:rsidRPr="00CA02E6" w:rsidRDefault="007F45A7" w:rsidP="00802855">
            <w:pPr>
              <w:jc w:val="both"/>
              <w:rPr>
                <w:rFonts w:cs="Times New Roman"/>
                <w:bCs/>
                <w:sz w:val="23"/>
                <w:szCs w:val="23"/>
              </w:rPr>
            </w:pPr>
            <w:r w:rsidRPr="00CA02E6">
              <w:rPr>
                <w:rFonts w:cs="Times New Roman"/>
                <w:bCs/>
                <w:sz w:val="23"/>
                <w:szCs w:val="23"/>
              </w:rPr>
              <w:t>Предназначается для выполнения комплекса работ при тушении лесных пожаров: создания противопожарных минерализованных полос, обеспечения водой установок противопожарных высокого давления (УПВД), мотопомпы, заправки ранцев противопожарных, выполнения земляных работ.</w:t>
            </w:r>
          </w:p>
        </w:tc>
        <w:tc>
          <w:tcPr>
            <w:tcW w:w="673" w:type="pct"/>
            <w:vAlign w:val="center"/>
          </w:tcPr>
          <w:p w14:paraId="68454538" w14:textId="77777777" w:rsidR="007F45A7" w:rsidRPr="00CA02E6" w:rsidRDefault="007F45A7" w:rsidP="00802855">
            <w:pPr>
              <w:jc w:val="center"/>
              <w:rPr>
                <w:rFonts w:cs="Times New Roman"/>
                <w:bCs/>
                <w:sz w:val="23"/>
                <w:szCs w:val="23"/>
              </w:rPr>
            </w:pPr>
          </w:p>
        </w:tc>
        <w:tc>
          <w:tcPr>
            <w:tcW w:w="637" w:type="pct"/>
            <w:vAlign w:val="center"/>
          </w:tcPr>
          <w:p w14:paraId="4C2CC1F8" w14:textId="27B5E412"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375829B6" w14:textId="77777777" w:rsidR="007F45A7" w:rsidRPr="00CA02E6" w:rsidRDefault="007F45A7" w:rsidP="00802855">
            <w:pPr>
              <w:jc w:val="center"/>
              <w:rPr>
                <w:rFonts w:cs="Times New Roman"/>
                <w:bCs/>
                <w:sz w:val="23"/>
                <w:szCs w:val="23"/>
              </w:rPr>
            </w:pPr>
          </w:p>
        </w:tc>
      </w:tr>
      <w:tr w:rsidR="007F45A7" w:rsidRPr="00CA02E6" w14:paraId="792C339C" w14:textId="4C44ECAE" w:rsidTr="007F45A7">
        <w:trPr>
          <w:trHeight w:val="20"/>
        </w:trPr>
        <w:tc>
          <w:tcPr>
            <w:tcW w:w="754" w:type="pct"/>
            <w:vMerge/>
            <w:vAlign w:val="center"/>
          </w:tcPr>
          <w:p w14:paraId="0C0D420F" w14:textId="77777777" w:rsidR="007F45A7" w:rsidRPr="00CA02E6" w:rsidRDefault="007F45A7" w:rsidP="00802855">
            <w:pPr>
              <w:jc w:val="center"/>
              <w:rPr>
                <w:rFonts w:cs="Times New Roman"/>
                <w:bCs/>
                <w:sz w:val="23"/>
                <w:szCs w:val="23"/>
              </w:rPr>
            </w:pPr>
          </w:p>
        </w:tc>
        <w:tc>
          <w:tcPr>
            <w:tcW w:w="1213" w:type="pct"/>
            <w:vAlign w:val="center"/>
          </w:tcPr>
          <w:p w14:paraId="73ABFDB5" w14:textId="75DF802A" w:rsidR="007F45A7" w:rsidRPr="00CA02E6" w:rsidRDefault="007F45A7" w:rsidP="00802855">
            <w:pPr>
              <w:jc w:val="both"/>
              <w:rPr>
                <w:rFonts w:cs="Times New Roman"/>
                <w:bCs/>
                <w:sz w:val="23"/>
                <w:szCs w:val="23"/>
              </w:rPr>
            </w:pPr>
            <w:r w:rsidRPr="00CA02E6">
              <w:rPr>
                <w:rFonts w:cs="Times New Roman"/>
                <w:bCs/>
                <w:sz w:val="23"/>
                <w:szCs w:val="23"/>
              </w:rPr>
              <w:t>Объем отвала-емкости</w:t>
            </w:r>
          </w:p>
        </w:tc>
        <w:tc>
          <w:tcPr>
            <w:tcW w:w="1214" w:type="pct"/>
            <w:vAlign w:val="center"/>
          </w:tcPr>
          <w:p w14:paraId="2830F4CD" w14:textId="06436C06" w:rsidR="007F45A7" w:rsidRPr="00CA02E6" w:rsidRDefault="007F45A7" w:rsidP="00802855">
            <w:pPr>
              <w:jc w:val="center"/>
              <w:rPr>
                <w:rFonts w:cs="Times New Roman"/>
                <w:bCs/>
                <w:sz w:val="23"/>
                <w:szCs w:val="23"/>
              </w:rPr>
            </w:pPr>
            <w:r w:rsidRPr="00CA02E6">
              <w:rPr>
                <w:rFonts w:cs="Times New Roman"/>
                <w:bCs/>
                <w:sz w:val="23"/>
                <w:szCs w:val="23"/>
              </w:rPr>
              <w:t>≥ 400</w:t>
            </w:r>
          </w:p>
        </w:tc>
        <w:tc>
          <w:tcPr>
            <w:tcW w:w="673" w:type="pct"/>
            <w:vAlign w:val="center"/>
          </w:tcPr>
          <w:p w14:paraId="193EEE20" w14:textId="314B43A2" w:rsidR="007F45A7" w:rsidRPr="00CA02E6" w:rsidRDefault="007F45A7" w:rsidP="00802855">
            <w:pPr>
              <w:jc w:val="center"/>
              <w:rPr>
                <w:rFonts w:cs="Times New Roman"/>
                <w:bCs/>
                <w:sz w:val="23"/>
                <w:szCs w:val="23"/>
              </w:rPr>
            </w:pPr>
            <w:r w:rsidRPr="00CA02E6">
              <w:rPr>
                <w:rFonts w:cs="Times New Roman"/>
                <w:bCs/>
                <w:sz w:val="23"/>
                <w:szCs w:val="23"/>
              </w:rPr>
              <w:t>Литр</w:t>
            </w:r>
          </w:p>
        </w:tc>
        <w:tc>
          <w:tcPr>
            <w:tcW w:w="637" w:type="pct"/>
            <w:vAlign w:val="center"/>
          </w:tcPr>
          <w:p w14:paraId="43FDA503" w14:textId="76B9048D"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0B38A695" w14:textId="77777777" w:rsidR="007F45A7" w:rsidRPr="00CA02E6" w:rsidRDefault="007F45A7" w:rsidP="00802855">
            <w:pPr>
              <w:jc w:val="center"/>
              <w:rPr>
                <w:rFonts w:cs="Times New Roman"/>
                <w:bCs/>
                <w:sz w:val="23"/>
                <w:szCs w:val="23"/>
              </w:rPr>
            </w:pPr>
          </w:p>
        </w:tc>
      </w:tr>
      <w:tr w:rsidR="007F45A7" w:rsidRPr="00CA02E6" w14:paraId="31C685C7" w14:textId="175B4DAA" w:rsidTr="007F45A7">
        <w:trPr>
          <w:trHeight w:val="20"/>
        </w:trPr>
        <w:tc>
          <w:tcPr>
            <w:tcW w:w="754" w:type="pct"/>
            <w:vMerge/>
            <w:vAlign w:val="center"/>
          </w:tcPr>
          <w:p w14:paraId="6C108D20" w14:textId="77777777" w:rsidR="007F45A7" w:rsidRPr="00CA02E6" w:rsidRDefault="007F45A7" w:rsidP="00802855">
            <w:pPr>
              <w:jc w:val="center"/>
              <w:rPr>
                <w:rFonts w:cs="Times New Roman"/>
                <w:bCs/>
                <w:sz w:val="23"/>
                <w:szCs w:val="23"/>
              </w:rPr>
            </w:pPr>
          </w:p>
        </w:tc>
        <w:tc>
          <w:tcPr>
            <w:tcW w:w="1213" w:type="pct"/>
            <w:vAlign w:val="center"/>
          </w:tcPr>
          <w:p w14:paraId="5202E4E8" w14:textId="30E974B4" w:rsidR="007F45A7" w:rsidRPr="00CA02E6" w:rsidRDefault="007F45A7" w:rsidP="00802855">
            <w:pPr>
              <w:jc w:val="both"/>
              <w:rPr>
                <w:rFonts w:cs="Times New Roman"/>
                <w:bCs/>
                <w:sz w:val="23"/>
                <w:szCs w:val="23"/>
              </w:rPr>
            </w:pPr>
            <w:r w:rsidRPr="00CA02E6">
              <w:rPr>
                <w:rFonts w:cs="Times New Roman"/>
                <w:bCs/>
                <w:sz w:val="23"/>
                <w:szCs w:val="23"/>
              </w:rPr>
              <w:t>Габаритные размеры отвала-емкости</w:t>
            </w:r>
            <w:r w:rsidR="00C0172C">
              <w:rPr>
                <w:rFonts w:cs="Times New Roman"/>
                <w:bCs/>
                <w:sz w:val="23"/>
                <w:szCs w:val="23"/>
              </w:rPr>
              <w:t xml:space="preserve"> </w:t>
            </w:r>
            <w:r w:rsidR="00C0172C" w:rsidRPr="00C0172C">
              <w:rPr>
                <w:rFonts w:cs="Times New Roman"/>
                <w:sz w:val="23"/>
                <w:szCs w:val="23"/>
              </w:rPr>
              <w:t>(Длина Х Ширина Х Высота)</w:t>
            </w:r>
          </w:p>
        </w:tc>
        <w:tc>
          <w:tcPr>
            <w:tcW w:w="1214" w:type="pct"/>
            <w:vAlign w:val="center"/>
          </w:tcPr>
          <w:p w14:paraId="541481DB" w14:textId="39A93D81" w:rsidR="007F45A7" w:rsidRPr="00CA02E6" w:rsidRDefault="007F45A7" w:rsidP="00802855">
            <w:pPr>
              <w:jc w:val="center"/>
              <w:rPr>
                <w:rFonts w:cs="Times New Roman"/>
                <w:bCs/>
                <w:sz w:val="23"/>
                <w:szCs w:val="23"/>
              </w:rPr>
            </w:pPr>
            <w:r w:rsidRPr="00CA02E6">
              <w:rPr>
                <w:rFonts w:cs="Times New Roman"/>
                <w:bCs/>
                <w:sz w:val="23"/>
                <w:szCs w:val="23"/>
              </w:rPr>
              <w:t>≥ 1560х1932х879</w:t>
            </w:r>
          </w:p>
        </w:tc>
        <w:tc>
          <w:tcPr>
            <w:tcW w:w="673" w:type="pct"/>
            <w:vAlign w:val="center"/>
          </w:tcPr>
          <w:p w14:paraId="63BAF43C" w14:textId="2F6E755F"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2564C63E" w14:textId="32F0865E"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24BF3AB1" w14:textId="77777777" w:rsidR="007F45A7" w:rsidRPr="00CA02E6" w:rsidRDefault="007F45A7" w:rsidP="00802855">
            <w:pPr>
              <w:jc w:val="center"/>
              <w:rPr>
                <w:rFonts w:cs="Times New Roman"/>
                <w:bCs/>
                <w:sz w:val="23"/>
                <w:szCs w:val="23"/>
              </w:rPr>
            </w:pPr>
          </w:p>
        </w:tc>
      </w:tr>
      <w:tr w:rsidR="007F45A7" w:rsidRPr="00CA02E6" w14:paraId="1318B157" w14:textId="573B5A29" w:rsidTr="007F45A7">
        <w:trPr>
          <w:trHeight w:val="20"/>
        </w:trPr>
        <w:tc>
          <w:tcPr>
            <w:tcW w:w="754" w:type="pct"/>
            <w:vMerge/>
            <w:vAlign w:val="center"/>
          </w:tcPr>
          <w:p w14:paraId="6F2E11B1" w14:textId="77777777" w:rsidR="007F45A7" w:rsidRPr="00CA02E6" w:rsidRDefault="007F45A7" w:rsidP="00802855">
            <w:pPr>
              <w:jc w:val="center"/>
              <w:rPr>
                <w:rFonts w:cs="Times New Roman"/>
                <w:bCs/>
                <w:sz w:val="23"/>
                <w:szCs w:val="23"/>
              </w:rPr>
            </w:pPr>
          </w:p>
        </w:tc>
        <w:tc>
          <w:tcPr>
            <w:tcW w:w="1213" w:type="pct"/>
            <w:vAlign w:val="center"/>
          </w:tcPr>
          <w:p w14:paraId="5569A903" w14:textId="0FE51C9F" w:rsidR="007F45A7" w:rsidRPr="00CA02E6" w:rsidRDefault="007F45A7" w:rsidP="00802855">
            <w:pPr>
              <w:jc w:val="both"/>
              <w:rPr>
                <w:rFonts w:cs="Times New Roman"/>
                <w:bCs/>
                <w:sz w:val="23"/>
                <w:szCs w:val="23"/>
              </w:rPr>
            </w:pPr>
            <w:r w:rsidRPr="00CA02E6">
              <w:rPr>
                <w:rFonts w:cs="Times New Roman"/>
                <w:bCs/>
                <w:sz w:val="23"/>
                <w:szCs w:val="23"/>
              </w:rPr>
              <w:t>Высота подъема ножа отвала-емкости над опорной поверхностью</w:t>
            </w:r>
          </w:p>
        </w:tc>
        <w:tc>
          <w:tcPr>
            <w:tcW w:w="1214" w:type="pct"/>
            <w:vAlign w:val="center"/>
          </w:tcPr>
          <w:p w14:paraId="5185BFB7" w14:textId="7884FB53" w:rsidR="007F45A7" w:rsidRPr="00CA02E6" w:rsidRDefault="007F45A7" w:rsidP="00802855">
            <w:pPr>
              <w:jc w:val="center"/>
              <w:rPr>
                <w:rFonts w:cs="Times New Roman"/>
                <w:bCs/>
                <w:sz w:val="23"/>
                <w:szCs w:val="23"/>
              </w:rPr>
            </w:pPr>
            <w:r w:rsidRPr="00CA02E6">
              <w:rPr>
                <w:rFonts w:cs="Times New Roman"/>
                <w:bCs/>
                <w:sz w:val="23"/>
                <w:szCs w:val="23"/>
              </w:rPr>
              <w:t>≥ 900</w:t>
            </w:r>
          </w:p>
        </w:tc>
        <w:tc>
          <w:tcPr>
            <w:tcW w:w="673" w:type="pct"/>
            <w:vAlign w:val="center"/>
          </w:tcPr>
          <w:p w14:paraId="1452BB32" w14:textId="0FD04EC1"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34DFED15" w14:textId="505F826A"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1AFECA23" w14:textId="77777777" w:rsidR="007F45A7" w:rsidRPr="00CA02E6" w:rsidRDefault="007F45A7" w:rsidP="00802855">
            <w:pPr>
              <w:jc w:val="center"/>
              <w:rPr>
                <w:rFonts w:cs="Times New Roman"/>
                <w:bCs/>
                <w:sz w:val="23"/>
                <w:szCs w:val="23"/>
              </w:rPr>
            </w:pPr>
          </w:p>
        </w:tc>
      </w:tr>
      <w:tr w:rsidR="007F45A7" w:rsidRPr="00CA02E6" w14:paraId="58F4CC71" w14:textId="3B9D6221" w:rsidTr="007F45A7">
        <w:trPr>
          <w:trHeight w:val="20"/>
        </w:trPr>
        <w:tc>
          <w:tcPr>
            <w:tcW w:w="754" w:type="pct"/>
            <w:vMerge/>
            <w:vAlign w:val="center"/>
          </w:tcPr>
          <w:p w14:paraId="14F1CB49" w14:textId="77777777" w:rsidR="007F45A7" w:rsidRPr="00CA02E6" w:rsidRDefault="007F45A7" w:rsidP="00802855">
            <w:pPr>
              <w:jc w:val="center"/>
              <w:rPr>
                <w:rFonts w:cs="Times New Roman"/>
                <w:bCs/>
                <w:sz w:val="23"/>
                <w:szCs w:val="23"/>
              </w:rPr>
            </w:pPr>
          </w:p>
        </w:tc>
        <w:tc>
          <w:tcPr>
            <w:tcW w:w="1213" w:type="pct"/>
            <w:vAlign w:val="center"/>
          </w:tcPr>
          <w:p w14:paraId="1B105A88" w14:textId="0491395E" w:rsidR="007F45A7" w:rsidRPr="00CA02E6" w:rsidRDefault="007F45A7" w:rsidP="00802855">
            <w:pPr>
              <w:jc w:val="both"/>
              <w:rPr>
                <w:rFonts w:cs="Times New Roman"/>
                <w:bCs/>
                <w:sz w:val="23"/>
                <w:szCs w:val="23"/>
              </w:rPr>
            </w:pPr>
            <w:r w:rsidRPr="00CA02E6">
              <w:rPr>
                <w:rFonts w:cs="Times New Roman"/>
                <w:bCs/>
                <w:sz w:val="23"/>
                <w:szCs w:val="23"/>
              </w:rPr>
              <w:t>Глубина опускания ножа отвала-емкости ниже опорной поверхности</w:t>
            </w:r>
          </w:p>
        </w:tc>
        <w:tc>
          <w:tcPr>
            <w:tcW w:w="1214" w:type="pct"/>
            <w:vAlign w:val="center"/>
          </w:tcPr>
          <w:p w14:paraId="5D6DD0EC" w14:textId="4D1A92F2" w:rsidR="007F45A7" w:rsidRPr="00CA02E6" w:rsidRDefault="007F45A7" w:rsidP="00802855">
            <w:pPr>
              <w:jc w:val="center"/>
              <w:rPr>
                <w:rFonts w:cs="Times New Roman"/>
                <w:bCs/>
                <w:sz w:val="23"/>
                <w:szCs w:val="23"/>
              </w:rPr>
            </w:pPr>
            <w:r w:rsidRPr="00CA02E6">
              <w:rPr>
                <w:rFonts w:cs="Times New Roman"/>
                <w:bCs/>
                <w:sz w:val="23"/>
                <w:szCs w:val="23"/>
              </w:rPr>
              <w:t>≥ 170</w:t>
            </w:r>
          </w:p>
        </w:tc>
        <w:tc>
          <w:tcPr>
            <w:tcW w:w="673" w:type="pct"/>
            <w:vAlign w:val="center"/>
          </w:tcPr>
          <w:p w14:paraId="7E12CD44" w14:textId="28EC193E"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7819CAB2" w14:textId="7B1AF42C"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1FCA556C" w14:textId="77777777" w:rsidR="007F45A7" w:rsidRPr="00CA02E6" w:rsidRDefault="007F45A7" w:rsidP="00802855">
            <w:pPr>
              <w:jc w:val="center"/>
              <w:rPr>
                <w:rFonts w:cs="Times New Roman"/>
                <w:bCs/>
                <w:sz w:val="23"/>
                <w:szCs w:val="23"/>
              </w:rPr>
            </w:pPr>
          </w:p>
        </w:tc>
      </w:tr>
      <w:tr w:rsidR="007F45A7" w:rsidRPr="00CA02E6" w14:paraId="357374F0" w14:textId="303BC403" w:rsidTr="007F45A7">
        <w:trPr>
          <w:trHeight w:val="20"/>
        </w:trPr>
        <w:tc>
          <w:tcPr>
            <w:tcW w:w="754" w:type="pct"/>
            <w:vMerge/>
            <w:vAlign w:val="center"/>
          </w:tcPr>
          <w:p w14:paraId="565CB635" w14:textId="77777777" w:rsidR="007F45A7" w:rsidRPr="00CA02E6" w:rsidRDefault="007F45A7" w:rsidP="00802855">
            <w:pPr>
              <w:jc w:val="center"/>
              <w:rPr>
                <w:rFonts w:cs="Times New Roman"/>
                <w:bCs/>
                <w:sz w:val="23"/>
                <w:szCs w:val="23"/>
              </w:rPr>
            </w:pPr>
          </w:p>
        </w:tc>
        <w:tc>
          <w:tcPr>
            <w:tcW w:w="1213" w:type="pct"/>
            <w:vAlign w:val="center"/>
          </w:tcPr>
          <w:p w14:paraId="3DC6E8F2" w14:textId="72E341A7" w:rsidR="007F45A7" w:rsidRPr="00CA02E6" w:rsidRDefault="007F45A7" w:rsidP="00802855">
            <w:pPr>
              <w:jc w:val="both"/>
              <w:rPr>
                <w:rFonts w:cs="Times New Roman"/>
                <w:bCs/>
                <w:sz w:val="23"/>
                <w:szCs w:val="23"/>
              </w:rPr>
            </w:pPr>
            <w:r w:rsidRPr="00CA02E6">
              <w:rPr>
                <w:rFonts w:cs="Times New Roman"/>
                <w:bCs/>
                <w:sz w:val="23"/>
                <w:szCs w:val="23"/>
              </w:rPr>
              <w:t>Масса отвала-емкости</w:t>
            </w:r>
          </w:p>
        </w:tc>
        <w:tc>
          <w:tcPr>
            <w:tcW w:w="1214" w:type="pct"/>
            <w:vAlign w:val="center"/>
          </w:tcPr>
          <w:p w14:paraId="12E34FA7" w14:textId="72501EFD" w:rsidR="007F45A7" w:rsidRPr="00CA02E6" w:rsidRDefault="007F45A7" w:rsidP="00802855">
            <w:pPr>
              <w:jc w:val="center"/>
              <w:rPr>
                <w:rFonts w:cs="Times New Roman"/>
                <w:bCs/>
                <w:sz w:val="23"/>
                <w:szCs w:val="23"/>
              </w:rPr>
            </w:pPr>
            <w:r w:rsidRPr="00CA02E6">
              <w:rPr>
                <w:rFonts w:cs="Times New Roman"/>
                <w:bCs/>
                <w:sz w:val="23"/>
                <w:szCs w:val="23"/>
              </w:rPr>
              <w:t>≤ 407</w:t>
            </w:r>
          </w:p>
        </w:tc>
        <w:tc>
          <w:tcPr>
            <w:tcW w:w="673" w:type="pct"/>
            <w:vAlign w:val="center"/>
          </w:tcPr>
          <w:p w14:paraId="32D2924F" w14:textId="17C62E54" w:rsidR="007F45A7" w:rsidRPr="00CA02E6" w:rsidRDefault="007F45A7" w:rsidP="00802855">
            <w:pPr>
              <w:jc w:val="center"/>
              <w:rPr>
                <w:rFonts w:cs="Times New Roman"/>
                <w:bCs/>
                <w:sz w:val="23"/>
                <w:szCs w:val="23"/>
              </w:rPr>
            </w:pPr>
            <w:r w:rsidRPr="00CA02E6">
              <w:rPr>
                <w:rFonts w:cs="Times New Roman"/>
                <w:bCs/>
                <w:sz w:val="23"/>
                <w:szCs w:val="23"/>
              </w:rPr>
              <w:t>Килограмм</w:t>
            </w:r>
          </w:p>
        </w:tc>
        <w:tc>
          <w:tcPr>
            <w:tcW w:w="637" w:type="pct"/>
            <w:vAlign w:val="center"/>
          </w:tcPr>
          <w:p w14:paraId="65A14D80" w14:textId="541629C1"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7FDB6E45" w14:textId="77777777" w:rsidR="007F45A7" w:rsidRPr="00CA02E6" w:rsidRDefault="007F45A7" w:rsidP="00802855">
            <w:pPr>
              <w:jc w:val="center"/>
              <w:rPr>
                <w:rFonts w:cs="Times New Roman"/>
                <w:bCs/>
                <w:sz w:val="23"/>
                <w:szCs w:val="23"/>
              </w:rPr>
            </w:pPr>
          </w:p>
        </w:tc>
      </w:tr>
      <w:tr w:rsidR="007F45A7" w:rsidRPr="00CA02E6" w14:paraId="4165EC40" w14:textId="20223C56" w:rsidTr="007F45A7">
        <w:trPr>
          <w:trHeight w:val="20"/>
        </w:trPr>
        <w:tc>
          <w:tcPr>
            <w:tcW w:w="754" w:type="pct"/>
            <w:vMerge/>
            <w:vAlign w:val="center"/>
          </w:tcPr>
          <w:p w14:paraId="301BBA45" w14:textId="3B16C02B" w:rsidR="007F45A7" w:rsidRPr="00CA02E6" w:rsidRDefault="007F45A7" w:rsidP="00802855">
            <w:pPr>
              <w:jc w:val="center"/>
              <w:rPr>
                <w:rFonts w:cs="Times New Roman"/>
                <w:bCs/>
                <w:sz w:val="23"/>
                <w:szCs w:val="23"/>
              </w:rPr>
            </w:pPr>
          </w:p>
        </w:tc>
        <w:tc>
          <w:tcPr>
            <w:tcW w:w="1213" w:type="pct"/>
            <w:shd w:val="clear" w:color="auto" w:fill="F2F2F2" w:themeFill="background1" w:themeFillShade="F2"/>
            <w:vAlign w:val="center"/>
          </w:tcPr>
          <w:p w14:paraId="32C5A6A9" w14:textId="026A6EF6" w:rsidR="007F45A7" w:rsidRPr="00CA02E6" w:rsidRDefault="007F45A7" w:rsidP="00802855">
            <w:pPr>
              <w:jc w:val="both"/>
              <w:rPr>
                <w:rFonts w:cs="Times New Roman"/>
                <w:bCs/>
                <w:sz w:val="23"/>
                <w:szCs w:val="23"/>
              </w:rPr>
            </w:pPr>
            <w:r w:rsidRPr="00CA02E6">
              <w:rPr>
                <w:rFonts w:cs="Times New Roman"/>
                <w:b/>
                <w:sz w:val="23"/>
                <w:szCs w:val="23"/>
              </w:rPr>
              <w:t>Ранец противопожарный</w:t>
            </w:r>
          </w:p>
        </w:tc>
        <w:tc>
          <w:tcPr>
            <w:tcW w:w="1214" w:type="pct"/>
            <w:shd w:val="clear" w:color="auto" w:fill="F2F2F2" w:themeFill="background1" w:themeFillShade="F2"/>
            <w:vAlign w:val="center"/>
          </w:tcPr>
          <w:p w14:paraId="639760B5" w14:textId="2A16CD20" w:rsidR="007F45A7" w:rsidRPr="00CA02E6" w:rsidRDefault="007F45A7" w:rsidP="00802855">
            <w:pPr>
              <w:jc w:val="center"/>
              <w:rPr>
                <w:rFonts w:cs="Times New Roman"/>
                <w:b/>
                <w:bCs/>
                <w:sz w:val="23"/>
                <w:szCs w:val="23"/>
              </w:rPr>
            </w:pPr>
            <w:r w:rsidRPr="00CA02E6">
              <w:rPr>
                <w:rFonts w:cs="Times New Roman"/>
                <w:b/>
                <w:sz w:val="23"/>
                <w:szCs w:val="23"/>
              </w:rPr>
              <w:t>2</w:t>
            </w:r>
          </w:p>
        </w:tc>
        <w:tc>
          <w:tcPr>
            <w:tcW w:w="673" w:type="pct"/>
            <w:shd w:val="clear" w:color="auto" w:fill="F2F2F2" w:themeFill="background1" w:themeFillShade="F2"/>
            <w:vAlign w:val="center"/>
          </w:tcPr>
          <w:p w14:paraId="6580D286" w14:textId="03983B16" w:rsidR="007F45A7" w:rsidRPr="00CA02E6" w:rsidRDefault="007F45A7" w:rsidP="00802855">
            <w:pPr>
              <w:jc w:val="center"/>
              <w:rPr>
                <w:rFonts w:cs="Times New Roman"/>
                <w:b/>
                <w:sz w:val="23"/>
                <w:szCs w:val="23"/>
              </w:rPr>
            </w:pPr>
            <w:r w:rsidRPr="00CA02E6">
              <w:rPr>
                <w:rFonts w:cs="Times New Roman"/>
                <w:b/>
                <w:sz w:val="23"/>
                <w:szCs w:val="23"/>
              </w:rPr>
              <w:t>Штука</w:t>
            </w:r>
          </w:p>
        </w:tc>
        <w:tc>
          <w:tcPr>
            <w:tcW w:w="637" w:type="pct"/>
            <w:shd w:val="clear" w:color="auto" w:fill="F2F2F2" w:themeFill="background1" w:themeFillShade="F2"/>
            <w:vAlign w:val="center"/>
          </w:tcPr>
          <w:p w14:paraId="0F452BEC" w14:textId="07FB41A9" w:rsidR="007F45A7" w:rsidRPr="00E2262D" w:rsidRDefault="007F45A7" w:rsidP="00802855">
            <w:pPr>
              <w:jc w:val="center"/>
              <w:rPr>
                <w:rFonts w:cs="Times New Roman"/>
                <w:b/>
                <w:sz w:val="23"/>
                <w:szCs w:val="23"/>
              </w:rPr>
            </w:pPr>
            <w:r w:rsidRPr="00E2262D">
              <w:rPr>
                <w:rFonts w:cs="Times New Roman"/>
                <w:b/>
                <w:sz w:val="23"/>
                <w:szCs w:val="23"/>
              </w:rPr>
              <w:t>Значение характеристики не может изменяться участником закупки</w:t>
            </w:r>
          </w:p>
        </w:tc>
        <w:tc>
          <w:tcPr>
            <w:tcW w:w="509" w:type="pct"/>
            <w:vMerge/>
            <w:vAlign w:val="center"/>
          </w:tcPr>
          <w:p w14:paraId="5C717F0A" w14:textId="77777777" w:rsidR="007F45A7" w:rsidRPr="00CA02E6" w:rsidRDefault="007F45A7" w:rsidP="00802855">
            <w:pPr>
              <w:jc w:val="center"/>
              <w:rPr>
                <w:rFonts w:cs="Times New Roman"/>
                <w:sz w:val="23"/>
                <w:szCs w:val="23"/>
              </w:rPr>
            </w:pPr>
          </w:p>
        </w:tc>
      </w:tr>
      <w:tr w:rsidR="007F45A7" w:rsidRPr="00CA02E6" w14:paraId="16AD48BB" w14:textId="09238DA2" w:rsidTr="007F45A7">
        <w:trPr>
          <w:trHeight w:val="20"/>
        </w:trPr>
        <w:tc>
          <w:tcPr>
            <w:tcW w:w="754" w:type="pct"/>
            <w:vMerge/>
            <w:vAlign w:val="center"/>
          </w:tcPr>
          <w:p w14:paraId="6059D03C" w14:textId="18B93D07" w:rsidR="007F45A7" w:rsidRPr="00CA02E6" w:rsidRDefault="007F45A7" w:rsidP="00802855">
            <w:pPr>
              <w:jc w:val="center"/>
              <w:rPr>
                <w:rFonts w:cs="Times New Roman"/>
                <w:bCs/>
                <w:sz w:val="23"/>
                <w:szCs w:val="23"/>
              </w:rPr>
            </w:pPr>
          </w:p>
        </w:tc>
        <w:tc>
          <w:tcPr>
            <w:tcW w:w="1213" w:type="pct"/>
            <w:vAlign w:val="center"/>
          </w:tcPr>
          <w:p w14:paraId="70966D41" w14:textId="21796F3C" w:rsidR="007F45A7" w:rsidRPr="00CA02E6" w:rsidRDefault="007F45A7" w:rsidP="00802855">
            <w:pPr>
              <w:jc w:val="both"/>
              <w:rPr>
                <w:rFonts w:cs="Times New Roman"/>
                <w:bCs/>
                <w:sz w:val="23"/>
                <w:szCs w:val="23"/>
              </w:rPr>
            </w:pPr>
            <w:r w:rsidRPr="00CA02E6">
              <w:rPr>
                <w:rFonts w:cs="Times New Roman"/>
                <w:sz w:val="23"/>
                <w:szCs w:val="23"/>
              </w:rPr>
              <w:t>Описание ранца противопожарного</w:t>
            </w:r>
          </w:p>
        </w:tc>
        <w:tc>
          <w:tcPr>
            <w:tcW w:w="1214" w:type="pct"/>
            <w:vAlign w:val="center"/>
          </w:tcPr>
          <w:p w14:paraId="55EA4030" w14:textId="0CA00B6A" w:rsidR="007F45A7" w:rsidRPr="00CA02E6" w:rsidRDefault="007F45A7" w:rsidP="00E57087">
            <w:pPr>
              <w:jc w:val="both"/>
              <w:rPr>
                <w:rFonts w:cs="Times New Roman"/>
                <w:bCs/>
                <w:sz w:val="23"/>
                <w:szCs w:val="23"/>
              </w:rPr>
            </w:pPr>
            <w:r w:rsidRPr="00CA02E6">
              <w:rPr>
                <w:rFonts w:cs="Times New Roman"/>
                <w:sz w:val="23"/>
                <w:szCs w:val="23"/>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CA02E6">
              <w:rPr>
                <w:rFonts w:cs="Times New Roman"/>
                <w:sz w:val="23"/>
                <w:szCs w:val="23"/>
              </w:rPr>
              <w:lastRenderedPageBreak/>
              <w:t>химойстойкой</w:t>
            </w:r>
            <w:proofErr w:type="spellEnd"/>
            <w:r w:rsidRPr="00CA02E6">
              <w:rPr>
                <w:rFonts w:cs="Times New Roman"/>
                <w:sz w:val="23"/>
                <w:szCs w:val="23"/>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с емкостью резиновым шлангом, смачивателем твердым (2 </w:t>
            </w:r>
            <w:proofErr w:type="spellStart"/>
            <w:r w:rsidRPr="00CA02E6">
              <w:rPr>
                <w:rFonts w:cs="Times New Roman"/>
                <w:sz w:val="23"/>
                <w:szCs w:val="23"/>
              </w:rPr>
              <w:t>шт</w:t>
            </w:r>
            <w:proofErr w:type="spellEnd"/>
            <w:r w:rsidRPr="00CA02E6">
              <w:rPr>
                <w:rFonts w:cs="Times New Roman"/>
                <w:sz w:val="23"/>
                <w:szCs w:val="23"/>
              </w:rPr>
              <w:t xml:space="preserve">), насадкой пенообразующей красного цвета (1 </w:t>
            </w:r>
            <w:proofErr w:type="spellStart"/>
            <w:r w:rsidRPr="00CA02E6">
              <w:rPr>
                <w:rFonts w:cs="Times New Roman"/>
                <w:sz w:val="23"/>
                <w:szCs w:val="23"/>
              </w:rPr>
              <w:t>шт</w:t>
            </w:r>
            <w:proofErr w:type="spellEnd"/>
            <w:r w:rsidRPr="00CA02E6">
              <w:rPr>
                <w:rFonts w:cs="Times New Roman"/>
                <w:sz w:val="23"/>
                <w:szCs w:val="23"/>
              </w:rPr>
              <w:t xml:space="preserve">), кружкой-черпаком объемом 2 литра (1 </w:t>
            </w:r>
            <w:proofErr w:type="spellStart"/>
            <w:r w:rsidRPr="00CA02E6">
              <w:rPr>
                <w:rFonts w:cs="Times New Roman"/>
                <w:sz w:val="23"/>
                <w:szCs w:val="23"/>
              </w:rPr>
              <w:t>шт</w:t>
            </w:r>
            <w:proofErr w:type="spellEnd"/>
            <w:r w:rsidRPr="00CA02E6">
              <w:rPr>
                <w:rFonts w:cs="Times New Roman"/>
                <w:sz w:val="23"/>
                <w:szCs w:val="23"/>
              </w:rPr>
              <w:t xml:space="preserve">), емкостью для питьевой воды объемом 1 литр (1 </w:t>
            </w:r>
            <w:proofErr w:type="spellStart"/>
            <w:r w:rsidRPr="00CA02E6">
              <w:rPr>
                <w:rFonts w:cs="Times New Roman"/>
                <w:sz w:val="23"/>
                <w:szCs w:val="23"/>
              </w:rPr>
              <w:t>шт</w:t>
            </w:r>
            <w:proofErr w:type="spellEnd"/>
            <w:r w:rsidRPr="00CA02E6">
              <w:rPr>
                <w:rFonts w:cs="Times New Roman"/>
                <w:sz w:val="23"/>
                <w:szCs w:val="23"/>
              </w:rPr>
              <w:t>).</w:t>
            </w:r>
            <w:r>
              <w:rPr>
                <w:rFonts w:cs="Times New Roman"/>
                <w:sz w:val="23"/>
                <w:szCs w:val="23"/>
              </w:rPr>
              <w:t xml:space="preserve"> </w:t>
            </w:r>
            <w:r w:rsidRPr="00CA02E6">
              <w:rPr>
                <w:rFonts w:cs="Times New Roman"/>
                <w:sz w:val="23"/>
                <w:szCs w:val="23"/>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 пластиковая, жесткая, устойчивая к деформации и разрыву. В чехол ранца встроен влагостойкий теплоизоляционный наспинник, предназначенный для защиты спины бойца-пожарного от переохлаждения. На чехле емкости имеются карманы для комплектующих (левый боковой карман 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w:t>
            </w:r>
            <w:r w:rsidRPr="00CA02E6">
              <w:rPr>
                <w:rFonts w:cs="Times New Roman"/>
                <w:sz w:val="23"/>
                <w:szCs w:val="23"/>
              </w:rPr>
              <w:lastRenderedPageBreak/>
              <w:t xml:space="preserve">гидропульта, большой задний карман для кружки-черпака).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CA02E6">
              <w:rPr>
                <w:rFonts w:cs="Times New Roman"/>
                <w:color w:val="000000" w:themeColor="text1"/>
                <w:sz w:val="23"/>
                <w:szCs w:val="23"/>
              </w:rPr>
              <w:t xml:space="preserve">Материал распылительной головки гидропульта латунный сплав. </w:t>
            </w:r>
            <w:r w:rsidRPr="00CA02E6">
              <w:rPr>
                <w:rFonts w:cs="Times New Roman"/>
                <w:sz w:val="23"/>
                <w:szCs w:val="23"/>
              </w:rPr>
              <w:t xml:space="preserve">Материал штока гидропульта </w:t>
            </w:r>
            <w:r w:rsidRPr="00CA02E6">
              <w:rPr>
                <w:rFonts w:cs="Times New Roman"/>
                <w:sz w:val="23"/>
                <w:szCs w:val="23"/>
              </w:rPr>
              <w:lastRenderedPageBreak/>
              <w:t>нержавеющая сталь. Перекрывная и амортизирующая пружины гидропульта из нержавеющей стали. 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 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протекание воды из швов.</w:t>
            </w:r>
          </w:p>
        </w:tc>
        <w:tc>
          <w:tcPr>
            <w:tcW w:w="673" w:type="pct"/>
            <w:vAlign w:val="center"/>
          </w:tcPr>
          <w:p w14:paraId="558E6CFF" w14:textId="77777777" w:rsidR="007F45A7" w:rsidRPr="00CA02E6" w:rsidRDefault="007F45A7" w:rsidP="00802855">
            <w:pPr>
              <w:jc w:val="center"/>
              <w:rPr>
                <w:rFonts w:cs="Times New Roman"/>
                <w:sz w:val="23"/>
                <w:szCs w:val="23"/>
              </w:rPr>
            </w:pPr>
          </w:p>
        </w:tc>
        <w:tc>
          <w:tcPr>
            <w:tcW w:w="637" w:type="pct"/>
            <w:vAlign w:val="center"/>
          </w:tcPr>
          <w:p w14:paraId="41F38FB8" w14:textId="4D12AFEF" w:rsidR="007F45A7" w:rsidRPr="00FB0EC0" w:rsidRDefault="007F45A7" w:rsidP="00802855">
            <w:pPr>
              <w:jc w:val="center"/>
              <w:rPr>
                <w:rFonts w:cs="Times New Roman"/>
                <w:sz w:val="23"/>
                <w:szCs w:val="23"/>
              </w:rPr>
            </w:pPr>
            <w:r w:rsidRPr="00FB0EC0">
              <w:rPr>
                <w:rFonts w:cs="Times New Roman"/>
                <w:sz w:val="23"/>
                <w:szCs w:val="23"/>
              </w:rPr>
              <w:t xml:space="preserve">Значение характеристики не может изменяться участником </w:t>
            </w:r>
            <w:r w:rsidRPr="00FB0EC0">
              <w:rPr>
                <w:rFonts w:cs="Times New Roman"/>
                <w:sz w:val="23"/>
                <w:szCs w:val="23"/>
              </w:rPr>
              <w:lastRenderedPageBreak/>
              <w:t>закупки</w:t>
            </w:r>
          </w:p>
        </w:tc>
        <w:tc>
          <w:tcPr>
            <w:tcW w:w="509" w:type="pct"/>
            <w:vMerge/>
            <w:vAlign w:val="center"/>
          </w:tcPr>
          <w:p w14:paraId="33FD4204" w14:textId="77777777" w:rsidR="007F45A7" w:rsidRPr="00CA02E6" w:rsidRDefault="007F45A7" w:rsidP="00802855">
            <w:pPr>
              <w:jc w:val="center"/>
              <w:rPr>
                <w:rFonts w:cs="Times New Roman"/>
                <w:sz w:val="23"/>
                <w:szCs w:val="23"/>
              </w:rPr>
            </w:pPr>
          </w:p>
        </w:tc>
      </w:tr>
      <w:tr w:rsidR="007F45A7" w:rsidRPr="00CA02E6" w14:paraId="413AB291" w14:textId="15DA55D8" w:rsidTr="007F45A7">
        <w:trPr>
          <w:trHeight w:val="20"/>
        </w:trPr>
        <w:tc>
          <w:tcPr>
            <w:tcW w:w="754" w:type="pct"/>
            <w:vMerge/>
            <w:vAlign w:val="center"/>
          </w:tcPr>
          <w:p w14:paraId="5ED24019" w14:textId="77777777" w:rsidR="007F45A7" w:rsidRPr="00CA02E6" w:rsidRDefault="007F45A7" w:rsidP="00802855">
            <w:pPr>
              <w:jc w:val="center"/>
              <w:rPr>
                <w:rFonts w:cs="Times New Roman"/>
                <w:bCs/>
                <w:sz w:val="23"/>
                <w:szCs w:val="23"/>
              </w:rPr>
            </w:pPr>
          </w:p>
        </w:tc>
        <w:tc>
          <w:tcPr>
            <w:tcW w:w="1213" w:type="pct"/>
            <w:vAlign w:val="center"/>
          </w:tcPr>
          <w:p w14:paraId="42F1E4FC" w14:textId="526F1C4A" w:rsidR="007F45A7" w:rsidRPr="00CA02E6" w:rsidRDefault="007F45A7" w:rsidP="00802855">
            <w:pPr>
              <w:jc w:val="both"/>
              <w:rPr>
                <w:rFonts w:cs="Times New Roman"/>
                <w:bCs/>
                <w:sz w:val="23"/>
                <w:szCs w:val="23"/>
              </w:rPr>
            </w:pPr>
            <w:r w:rsidRPr="00CA02E6">
              <w:rPr>
                <w:rFonts w:cs="Times New Roman"/>
                <w:sz w:val="23"/>
                <w:szCs w:val="23"/>
              </w:rPr>
              <w:t>Расчетная производительность ранца противопожарного в минуту</w:t>
            </w:r>
          </w:p>
        </w:tc>
        <w:tc>
          <w:tcPr>
            <w:tcW w:w="1214" w:type="pct"/>
            <w:vAlign w:val="center"/>
          </w:tcPr>
          <w:p w14:paraId="54EA7295" w14:textId="270A43DF" w:rsidR="007F45A7" w:rsidRPr="00CA02E6" w:rsidRDefault="007F45A7" w:rsidP="00802855">
            <w:pPr>
              <w:jc w:val="center"/>
              <w:rPr>
                <w:rFonts w:cs="Times New Roman"/>
                <w:bCs/>
                <w:sz w:val="23"/>
                <w:szCs w:val="23"/>
              </w:rPr>
            </w:pPr>
            <w:r w:rsidRPr="00CA02E6">
              <w:rPr>
                <w:rFonts w:cs="Times New Roman"/>
                <w:sz w:val="23"/>
                <w:szCs w:val="23"/>
              </w:rPr>
              <w:t>≥ 2,25</w:t>
            </w:r>
          </w:p>
        </w:tc>
        <w:tc>
          <w:tcPr>
            <w:tcW w:w="673" w:type="pct"/>
            <w:vAlign w:val="center"/>
          </w:tcPr>
          <w:p w14:paraId="76C8DF6E" w14:textId="4FDA7D0E" w:rsidR="007F45A7" w:rsidRPr="00CA02E6" w:rsidRDefault="007F45A7" w:rsidP="00802855">
            <w:pPr>
              <w:jc w:val="center"/>
              <w:rPr>
                <w:rFonts w:cs="Times New Roman"/>
                <w:sz w:val="23"/>
                <w:szCs w:val="23"/>
              </w:rPr>
            </w:pPr>
            <w:r w:rsidRPr="00CA02E6">
              <w:rPr>
                <w:rFonts w:cs="Times New Roman"/>
                <w:sz w:val="23"/>
                <w:szCs w:val="23"/>
              </w:rPr>
              <w:t>Литр</w:t>
            </w:r>
          </w:p>
        </w:tc>
        <w:tc>
          <w:tcPr>
            <w:tcW w:w="637" w:type="pct"/>
            <w:vAlign w:val="center"/>
          </w:tcPr>
          <w:p w14:paraId="42E60BA9" w14:textId="714CAEFF" w:rsidR="007F45A7" w:rsidRPr="00FB0EC0" w:rsidRDefault="007F45A7" w:rsidP="00802855">
            <w:pPr>
              <w:jc w:val="center"/>
              <w:rPr>
                <w:rFonts w:cs="Times New Roman"/>
                <w:sz w:val="23"/>
                <w:szCs w:val="23"/>
              </w:rPr>
            </w:pPr>
            <w:r w:rsidRPr="00FB0EC0">
              <w:rPr>
                <w:rFonts w:cs="Times New Roman"/>
                <w:sz w:val="23"/>
                <w:szCs w:val="23"/>
              </w:rPr>
              <w:t xml:space="preserve">Участник закупки указывает в заявке конкретное </w:t>
            </w:r>
            <w:r w:rsidRPr="00FB0EC0">
              <w:rPr>
                <w:rFonts w:cs="Times New Roman"/>
                <w:sz w:val="23"/>
                <w:szCs w:val="23"/>
              </w:rPr>
              <w:lastRenderedPageBreak/>
              <w:t>значение характеристики</w:t>
            </w:r>
          </w:p>
        </w:tc>
        <w:tc>
          <w:tcPr>
            <w:tcW w:w="509" w:type="pct"/>
            <w:vMerge/>
            <w:vAlign w:val="center"/>
          </w:tcPr>
          <w:p w14:paraId="741BF065" w14:textId="77777777" w:rsidR="007F45A7" w:rsidRPr="00CA02E6" w:rsidRDefault="007F45A7" w:rsidP="00802855">
            <w:pPr>
              <w:jc w:val="center"/>
              <w:rPr>
                <w:rFonts w:cs="Times New Roman"/>
                <w:sz w:val="23"/>
                <w:szCs w:val="23"/>
              </w:rPr>
            </w:pPr>
          </w:p>
        </w:tc>
      </w:tr>
      <w:tr w:rsidR="007F45A7" w:rsidRPr="00CA02E6" w14:paraId="2F5DB864" w14:textId="6EE243FB" w:rsidTr="007F45A7">
        <w:trPr>
          <w:trHeight w:val="20"/>
        </w:trPr>
        <w:tc>
          <w:tcPr>
            <w:tcW w:w="754" w:type="pct"/>
            <w:vMerge/>
            <w:vAlign w:val="center"/>
          </w:tcPr>
          <w:p w14:paraId="37182EEB" w14:textId="77777777" w:rsidR="007F45A7" w:rsidRPr="00CA02E6" w:rsidRDefault="007F45A7" w:rsidP="00802855">
            <w:pPr>
              <w:jc w:val="center"/>
              <w:rPr>
                <w:rFonts w:cs="Times New Roman"/>
                <w:bCs/>
                <w:sz w:val="23"/>
                <w:szCs w:val="23"/>
              </w:rPr>
            </w:pPr>
          </w:p>
        </w:tc>
        <w:tc>
          <w:tcPr>
            <w:tcW w:w="1213" w:type="pct"/>
            <w:vAlign w:val="center"/>
          </w:tcPr>
          <w:p w14:paraId="35CCB96D" w14:textId="6C22DBF9" w:rsidR="007F45A7" w:rsidRPr="00CA02E6" w:rsidRDefault="007F45A7" w:rsidP="00802855">
            <w:pPr>
              <w:jc w:val="both"/>
              <w:rPr>
                <w:rFonts w:cs="Times New Roman"/>
                <w:bCs/>
                <w:sz w:val="23"/>
                <w:szCs w:val="23"/>
              </w:rPr>
            </w:pPr>
            <w:r w:rsidRPr="00CA02E6">
              <w:rPr>
                <w:rFonts w:cs="Times New Roman"/>
                <w:sz w:val="23"/>
                <w:szCs w:val="23"/>
              </w:rPr>
              <w:t>Длина компактной струи ранца противопожарного</w:t>
            </w:r>
          </w:p>
        </w:tc>
        <w:tc>
          <w:tcPr>
            <w:tcW w:w="1214" w:type="pct"/>
            <w:vAlign w:val="center"/>
          </w:tcPr>
          <w:p w14:paraId="09F24C17" w14:textId="7A887D17" w:rsidR="007F45A7" w:rsidRPr="00CA02E6" w:rsidRDefault="007F45A7" w:rsidP="00802855">
            <w:pPr>
              <w:jc w:val="center"/>
              <w:rPr>
                <w:rFonts w:cs="Times New Roman"/>
                <w:bCs/>
                <w:sz w:val="23"/>
                <w:szCs w:val="23"/>
              </w:rPr>
            </w:pPr>
            <w:r w:rsidRPr="00CA02E6">
              <w:rPr>
                <w:rFonts w:cs="Times New Roman"/>
                <w:sz w:val="23"/>
                <w:szCs w:val="23"/>
              </w:rPr>
              <w:t>≥ 8,5</w:t>
            </w:r>
          </w:p>
        </w:tc>
        <w:tc>
          <w:tcPr>
            <w:tcW w:w="673" w:type="pct"/>
            <w:vAlign w:val="center"/>
          </w:tcPr>
          <w:p w14:paraId="45912B2E" w14:textId="6133CB26" w:rsidR="007F45A7" w:rsidRPr="00CA02E6" w:rsidRDefault="007F45A7" w:rsidP="00802855">
            <w:pPr>
              <w:jc w:val="center"/>
              <w:rPr>
                <w:rFonts w:cs="Times New Roman"/>
                <w:sz w:val="23"/>
                <w:szCs w:val="23"/>
              </w:rPr>
            </w:pPr>
            <w:r w:rsidRPr="00CA02E6">
              <w:rPr>
                <w:rFonts w:cs="Times New Roman"/>
                <w:sz w:val="23"/>
                <w:szCs w:val="23"/>
              </w:rPr>
              <w:t>Метр</w:t>
            </w:r>
          </w:p>
        </w:tc>
        <w:tc>
          <w:tcPr>
            <w:tcW w:w="637" w:type="pct"/>
            <w:vAlign w:val="center"/>
          </w:tcPr>
          <w:p w14:paraId="33741613" w14:textId="25E25D55"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7956E699" w14:textId="77777777" w:rsidR="007F45A7" w:rsidRPr="00CA02E6" w:rsidRDefault="007F45A7" w:rsidP="00802855">
            <w:pPr>
              <w:jc w:val="center"/>
              <w:rPr>
                <w:rFonts w:cs="Times New Roman"/>
                <w:sz w:val="23"/>
                <w:szCs w:val="23"/>
              </w:rPr>
            </w:pPr>
          </w:p>
        </w:tc>
      </w:tr>
      <w:tr w:rsidR="007F45A7" w:rsidRPr="00CA02E6" w14:paraId="2E17A2B8" w14:textId="15D96383" w:rsidTr="007F45A7">
        <w:trPr>
          <w:trHeight w:val="20"/>
        </w:trPr>
        <w:tc>
          <w:tcPr>
            <w:tcW w:w="754" w:type="pct"/>
            <w:vMerge/>
            <w:vAlign w:val="center"/>
          </w:tcPr>
          <w:p w14:paraId="185E236E" w14:textId="77777777" w:rsidR="007F45A7" w:rsidRPr="00CA02E6" w:rsidRDefault="007F45A7" w:rsidP="00802855">
            <w:pPr>
              <w:jc w:val="center"/>
              <w:rPr>
                <w:rFonts w:cs="Times New Roman"/>
                <w:bCs/>
                <w:sz w:val="23"/>
                <w:szCs w:val="23"/>
              </w:rPr>
            </w:pPr>
          </w:p>
        </w:tc>
        <w:tc>
          <w:tcPr>
            <w:tcW w:w="1213" w:type="pct"/>
            <w:vAlign w:val="center"/>
          </w:tcPr>
          <w:p w14:paraId="6E81ED67" w14:textId="3518ED19" w:rsidR="007F45A7" w:rsidRPr="00CA02E6" w:rsidRDefault="007F45A7" w:rsidP="00802855">
            <w:pPr>
              <w:jc w:val="both"/>
              <w:rPr>
                <w:rFonts w:cs="Times New Roman"/>
                <w:bCs/>
                <w:sz w:val="23"/>
                <w:szCs w:val="23"/>
              </w:rPr>
            </w:pPr>
            <w:r w:rsidRPr="00CA02E6">
              <w:rPr>
                <w:rFonts w:cs="Times New Roman"/>
                <w:sz w:val="23"/>
                <w:szCs w:val="23"/>
              </w:rPr>
              <w:t>Длина распыленной струи ранца противопожарного</w:t>
            </w:r>
          </w:p>
        </w:tc>
        <w:tc>
          <w:tcPr>
            <w:tcW w:w="1214" w:type="pct"/>
            <w:vAlign w:val="center"/>
          </w:tcPr>
          <w:p w14:paraId="097D7C56" w14:textId="4EC8D9A2" w:rsidR="007F45A7" w:rsidRPr="00CA02E6" w:rsidRDefault="007F45A7" w:rsidP="00802855">
            <w:pPr>
              <w:jc w:val="center"/>
              <w:rPr>
                <w:rFonts w:cs="Times New Roman"/>
                <w:bCs/>
                <w:sz w:val="23"/>
                <w:szCs w:val="23"/>
              </w:rPr>
            </w:pPr>
            <w:r w:rsidRPr="00CA02E6">
              <w:rPr>
                <w:rFonts w:cs="Times New Roman"/>
                <w:sz w:val="23"/>
                <w:szCs w:val="23"/>
              </w:rPr>
              <w:t>≥ 3,5</w:t>
            </w:r>
          </w:p>
        </w:tc>
        <w:tc>
          <w:tcPr>
            <w:tcW w:w="673" w:type="pct"/>
            <w:vAlign w:val="center"/>
          </w:tcPr>
          <w:p w14:paraId="422745C8" w14:textId="0A51FFE2" w:rsidR="007F45A7" w:rsidRPr="00CA02E6" w:rsidRDefault="007F45A7" w:rsidP="00802855">
            <w:pPr>
              <w:jc w:val="center"/>
              <w:rPr>
                <w:rFonts w:cs="Times New Roman"/>
                <w:sz w:val="23"/>
                <w:szCs w:val="23"/>
              </w:rPr>
            </w:pPr>
            <w:r w:rsidRPr="00CA02E6">
              <w:rPr>
                <w:rFonts w:cs="Times New Roman"/>
                <w:sz w:val="23"/>
                <w:szCs w:val="23"/>
              </w:rPr>
              <w:t>Метр</w:t>
            </w:r>
          </w:p>
        </w:tc>
        <w:tc>
          <w:tcPr>
            <w:tcW w:w="637" w:type="pct"/>
            <w:vAlign w:val="center"/>
          </w:tcPr>
          <w:p w14:paraId="47814825" w14:textId="7823408B"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FCB49AB" w14:textId="77777777" w:rsidR="007F45A7" w:rsidRPr="00CA02E6" w:rsidRDefault="007F45A7" w:rsidP="00802855">
            <w:pPr>
              <w:jc w:val="center"/>
              <w:rPr>
                <w:rFonts w:cs="Times New Roman"/>
                <w:sz w:val="23"/>
                <w:szCs w:val="23"/>
              </w:rPr>
            </w:pPr>
          </w:p>
        </w:tc>
      </w:tr>
      <w:tr w:rsidR="007F45A7" w:rsidRPr="00CA02E6" w14:paraId="7EC16DC0" w14:textId="44D5FDFC" w:rsidTr="007F45A7">
        <w:trPr>
          <w:trHeight w:val="20"/>
        </w:trPr>
        <w:tc>
          <w:tcPr>
            <w:tcW w:w="754" w:type="pct"/>
            <w:vMerge/>
            <w:vAlign w:val="center"/>
          </w:tcPr>
          <w:p w14:paraId="1CCAA22F" w14:textId="77777777" w:rsidR="007F45A7" w:rsidRPr="00CA02E6" w:rsidRDefault="007F45A7" w:rsidP="00802855">
            <w:pPr>
              <w:jc w:val="center"/>
              <w:rPr>
                <w:rFonts w:cs="Times New Roman"/>
                <w:bCs/>
                <w:sz w:val="23"/>
                <w:szCs w:val="23"/>
              </w:rPr>
            </w:pPr>
          </w:p>
        </w:tc>
        <w:tc>
          <w:tcPr>
            <w:tcW w:w="1213" w:type="pct"/>
            <w:vAlign w:val="center"/>
          </w:tcPr>
          <w:p w14:paraId="24BC9661" w14:textId="4C0962FA" w:rsidR="007F45A7" w:rsidRPr="00CA02E6" w:rsidRDefault="007F45A7" w:rsidP="00802855">
            <w:pPr>
              <w:jc w:val="both"/>
              <w:rPr>
                <w:rFonts w:cs="Times New Roman"/>
                <w:bCs/>
                <w:sz w:val="23"/>
                <w:szCs w:val="23"/>
              </w:rPr>
            </w:pPr>
            <w:r w:rsidRPr="00CA02E6">
              <w:rPr>
                <w:rFonts w:cs="Times New Roman"/>
                <w:sz w:val="23"/>
                <w:szCs w:val="23"/>
              </w:rPr>
              <w:t>Объем емкости ранца противопожарного</w:t>
            </w:r>
          </w:p>
        </w:tc>
        <w:tc>
          <w:tcPr>
            <w:tcW w:w="1214" w:type="pct"/>
            <w:vAlign w:val="center"/>
          </w:tcPr>
          <w:p w14:paraId="71E1CEA4" w14:textId="332A8563" w:rsidR="007F45A7" w:rsidRPr="00CA02E6" w:rsidRDefault="007F45A7" w:rsidP="00802855">
            <w:pPr>
              <w:jc w:val="center"/>
              <w:rPr>
                <w:rFonts w:cs="Times New Roman"/>
                <w:bCs/>
                <w:sz w:val="23"/>
                <w:szCs w:val="23"/>
              </w:rPr>
            </w:pPr>
            <w:r w:rsidRPr="00CA02E6">
              <w:rPr>
                <w:rFonts w:cs="Times New Roman"/>
                <w:sz w:val="23"/>
                <w:szCs w:val="23"/>
              </w:rPr>
              <w:t>≥ 18</w:t>
            </w:r>
          </w:p>
        </w:tc>
        <w:tc>
          <w:tcPr>
            <w:tcW w:w="673" w:type="pct"/>
            <w:vAlign w:val="center"/>
          </w:tcPr>
          <w:p w14:paraId="3C72A9E6" w14:textId="014BF126" w:rsidR="007F45A7" w:rsidRPr="00CA02E6" w:rsidRDefault="007F45A7" w:rsidP="00802855">
            <w:pPr>
              <w:jc w:val="center"/>
              <w:rPr>
                <w:rFonts w:cs="Times New Roman"/>
                <w:sz w:val="23"/>
                <w:szCs w:val="23"/>
              </w:rPr>
            </w:pPr>
            <w:r w:rsidRPr="00CA02E6">
              <w:rPr>
                <w:rFonts w:cs="Times New Roman"/>
                <w:sz w:val="23"/>
                <w:szCs w:val="23"/>
              </w:rPr>
              <w:t>Литр</w:t>
            </w:r>
          </w:p>
        </w:tc>
        <w:tc>
          <w:tcPr>
            <w:tcW w:w="637" w:type="pct"/>
            <w:vAlign w:val="center"/>
          </w:tcPr>
          <w:p w14:paraId="7B598A38" w14:textId="7B701D50"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07D96B8" w14:textId="77777777" w:rsidR="007F45A7" w:rsidRPr="00CA02E6" w:rsidRDefault="007F45A7" w:rsidP="00802855">
            <w:pPr>
              <w:jc w:val="center"/>
              <w:rPr>
                <w:rFonts w:cs="Times New Roman"/>
                <w:sz w:val="23"/>
                <w:szCs w:val="23"/>
              </w:rPr>
            </w:pPr>
          </w:p>
        </w:tc>
      </w:tr>
      <w:tr w:rsidR="007F45A7" w:rsidRPr="00CA02E6" w14:paraId="5AF3A683" w14:textId="4D0BF971" w:rsidTr="007F45A7">
        <w:trPr>
          <w:trHeight w:val="20"/>
        </w:trPr>
        <w:tc>
          <w:tcPr>
            <w:tcW w:w="754" w:type="pct"/>
            <w:vMerge/>
            <w:vAlign w:val="center"/>
          </w:tcPr>
          <w:p w14:paraId="5964135A" w14:textId="77777777" w:rsidR="007F45A7" w:rsidRPr="00CA02E6" w:rsidRDefault="007F45A7" w:rsidP="00802855">
            <w:pPr>
              <w:jc w:val="center"/>
              <w:rPr>
                <w:rFonts w:cs="Times New Roman"/>
                <w:bCs/>
                <w:sz w:val="23"/>
                <w:szCs w:val="23"/>
              </w:rPr>
            </w:pPr>
          </w:p>
        </w:tc>
        <w:tc>
          <w:tcPr>
            <w:tcW w:w="1213" w:type="pct"/>
            <w:vAlign w:val="center"/>
          </w:tcPr>
          <w:p w14:paraId="6F4754D6" w14:textId="0F4ED179" w:rsidR="007F45A7" w:rsidRPr="00CA02E6" w:rsidRDefault="007F45A7" w:rsidP="00802855">
            <w:pPr>
              <w:jc w:val="both"/>
              <w:rPr>
                <w:rFonts w:cs="Times New Roman"/>
                <w:bCs/>
                <w:sz w:val="23"/>
                <w:szCs w:val="23"/>
              </w:rPr>
            </w:pPr>
            <w:r w:rsidRPr="00CA02E6">
              <w:rPr>
                <w:rFonts w:cs="Times New Roman"/>
                <w:sz w:val="23"/>
                <w:szCs w:val="23"/>
              </w:rPr>
              <w:t>Масса сухого ранца противопожарного</w:t>
            </w:r>
          </w:p>
        </w:tc>
        <w:tc>
          <w:tcPr>
            <w:tcW w:w="1214" w:type="pct"/>
            <w:vAlign w:val="center"/>
          </w:tcPr>
          <w:p w14:paraId="1E8E7A39" w14:textId="2CDBD0F9" w:rsidR="007F45A7" w:rsidRPr="00CA02E6" w:rsidRDefault="007F45A7" w:rsidP="00802855">
            <w:pPr>
              <w:jc w:val="center"/>
              <w:rPr>
                <w:rFonts w:cs="Times New Roman"/>
                <w:bCs/>
                <w:sz w:val="23"/>
                <w:szCs w:val="23"/>
              </w:rPr>
            </w:pPr>
            <w:r w:rsidRPr="00CA02E6">
              <w:rPr>
                <w:rFonts w:cs="Times New Roman"/>
                <w:sz w:val="23"/>
                <w:szCs w:val="23"/>
              </w:rPr>
              <w:t>≤ 2,35</w:t>
            </w:r>
          </w:p>
        </w:tc>
        <w:tc>
          <w:tcPr>
            <w:tcW w:w="673" w:type="pct"/>
            <w:vAlign w:val="center"/>
          </w:tcPr>
          <w:p w14:paraId="34211DBF" w14:textId="07ECA58B" w:rsidR="007F45A7" w:rsidRPr="00CA02E6" w:rsidRDefault="007F45A7" w:rsidP="00802855">
            <w:pPr>
              <w:jc w:val="center"/>
              <w:rPr>
                <w:rFonts w:cs="Times New Roman"/>
                <w:sz w:val="23"/>
                <w:szCs w:val="23"/>
              </w:rPr>
            </w:pPr>
            <w:r w:rsidRPr="00CA02E6">
              <w:rPr>
                <w:rFonts w:cs="Times New Roman"/>
                <w:sz w:val="23"/>
                <w:szCs w:val="23"/>
              </w:rPr>
              <w:t>Килограмм</w:t>
            </w:r>
          </w:p>
        </w:tc>
        <w:tc>
          <w:tcPr>
            <w:tcW w:w="637" w:type="pct"/>
            <w:vAlign w:val="center"/>
          </w:tcPr>
          <w:p w14:paraId="09F6EEB6" w14:textId="172179FB"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5F6D53C4" w14:textId="77777777" w:rsidR="007F45A7" w:rsidRPr="00CA02E6" w:rsidRDefault="007F45A7" w:rsidP="00802855">
            <w:pPr>
              <w:jc w:val="center"/>
              <w:rPr>
                <w:rFonts w:cs="Times New Roman"/>
                <w:sz w:val="23"/>
                <w:szCs w:val="23"/>
              </w:rPr>
            </w:pPr>
          </w:p>
        </w:tc>
      </w:tr>
      <w:tr w:rsidR="007F45A7" w:rsidRPr="00CA02E6" w14:paraId="172DB19F" w14:textId="00337FBE" w:rsidTr="007F45A7">
        <w:trPr>
          <w:trHeight w:val="20"/>
        </w:trPr>
        <w:tc>
          <w:tcPr>
            <w:tcW w:w="754" w:type="pct"/>
            <w:vMerge/>
            <w:vAlign w:val="center"/>
          </w:tcPr>
          <w:p w14:paraId="09B17066" w14:textId="77777777" w:rsidR="007F45A7" w:rsidRPr="00CA02E6" w:rsidRDefault="007F45A7" w:rsidP="00802855">
            <w:pPr>
              <w:jc w:val="center"/>
              <w:rPr>
                <w:rFonts w:cs="Times New Roman"/>
                <w:bCs/>
                <w:sz w:val="23"/>
                <w:szCs w:val="23"/>
              </w:rPr>
            </w:pPr>
          </w:p>
        </w:tc>
        <w:tc>
          <w:tcPr>
            <w:tcW w:w="1213" w:type="pct"/>
            <w:vAlign w:val="center"/>
          </w:tcPr>
          <w:p w14:paraId="7731AE07" w14:textId="7CC05AD4" w:rsidR="007F45A7" w:rsidRPr="00CA02E6" w:rsidRDefault="007F45A7" w:rsidP="00802855">
            <w:pPr>
              <w:jc w:val="both"/>
              <w:rPr>
                <w:rFonts w:cs="Times New Roman"/>
                <w:bCs/>
                <w:sz w:val="23"/>
                <w:szCs w:val="23"/>
              </w:rPr>
            </w:pPr>
            <w:r w:rsidRPr="00CA02E6">
              <w:rPr>
                <w:rFonts w:cs="Times New Roman"/>
                <w:sz w:val="23"/>
                <w:szCs w:val="23"/>
              </w:rPr>
              <w:t>Масса снаряженного ранца противопожарного</w:t>
            </w:r>
          </w:p>
        </w:tc>
        <w:tc>
          <w:tcPr>
            <w:tcW w:w="1214" w:type="pct"/>
            <w:vAlign w:val="center"/>
          </w:tcPr>
          <w:p w14:paraId="47EE2C7E" w14:textId="3B03F19C" w:rsidR="007F45A7" w:rsidRPr="00CA02E6" w:rsidRDefault="007F45A7" w:rsidP="00802855">
            <w:pPr>
              <w:jc w:val="center"/>
              <w:rPr>
                <w:rFonts w:cs="Times New Roman"/>
                <w:bCs/>
                <w:sz w:val="23"/>
                <w:szCs w:val="23"/>
              </w:rPr>
            </w:pPr>
            <w:r w:rsidRPr="00CA02E6">
              <w:rPr>
                <w:rFonts w:cs="Times New Roman"/>
                <w:sz w:val="23"/>
                <w:szCs w:val="23"/>
              </w:rPr>
              <w:t>≤ 20,35</w:t>
            </w:r>
          </w:p>
        </w:tc>
        <w:tc>
          <w:tcPr>
            <w:tcW w:w="673" w:type="pct"/>
            <w:vAlign w:val="center"/>
          </w:tcPr>
          <w:p w14:paraId="214F21BB" w14:textId="2158B83A" w:rsidR="007F45A7" w:rsidRPr="00CA02E6" w:rsidRDefault="007F45A7" w:rsidP="00802855">
            <w:pPr>
              <w:jc w:val="center"/>
              <w:rPr>
                <w:rFonts w:cs="Times New Roman"/>
                <w:sz w:val="23"/>
                <w:szCs w:val="23"/>
              </w:rPr>
            </w:pPr>
            <w:r w:rsidRPr="00CA02E6">
              <w:rPr>
                <w:rFonts w:cs="Times New Roman"/>
                <w:sz w:val="23"/>
                <w:szCs w:val="23"/>
              </w:rPr>
              <w:t>Килограмм</w:t>
            </w:r>
          </w:p>
        </w:tc>
        <w:tc>
          <w:tcPr>
            <w:tcW w:w="637" w:type="pct"/>
            <w:vAlign w:val="center"/>
          </w:tcPr>
          <w:p w14:paraId="1BDC78E2" w14:textId="7A5145A8"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52B840F6" w14:textId="77777777" w:rsidR="007F45A7" w:rsidRPr="00CA02E6" w:rsidRDefault="007F45A7" w:rsidP="00802855">
            <w:pPr>
              <w:jc w:val="center"/>
              <w:rPr>
                <w:rFonts w:cs="Times New Roman"/>
                <w:sz w:val="23"/>
                <w:szCs w:val="23"/>
              </w:rPr>
            </w:pPr>
          </w:p>
        </w:tc>
      </w:tr>
      <w:tr w:rsidR="007F45A7" w:rsidRPr="00CA02E6" w14:paraId="2FFA176C" w14:textId="01A10C44" w:rsidTr="007F45A7">
        <w:trPr>
          <w:trHeight w:val="20"/>
        </w:trPr>
        <w:tc>
          <w:tcPr>
            <w:tcW w:w="754" w:type="pct"/>
            <w:vMerge/>
            <w:vAlign w:val="center"/>
          </w:tcPr>
          <w:p w14:paraId="5F2F9D3D" w14:textId="77777777" w:rsidR="007F45A7" w:rsidRPr="00CA02E6" w:rsidRDefault="007F45A7" w:rsidP="00802855">
            <w:pPr>
              <w:jc w:val="center"/>
              <w:rPr>
                <w:rFonts w:cs="Times New Roman"/>
                <w:bCs/>
                <w:sz w:val="23"/>
                <w:szCs w:val="23"/>
              </w:rPr>
            </w:pPr>
          </w:p>
        </w:tc>
        <w:tc>
          <w:tcPr>
            <w:tcW w:w="1213" w:type="pct"/>
            <w:vAlign w:val="center"/>
          </w:tcPr>
          <w:p w14:paraId="40B022B9" w14:textId="19758809" w:rsidR="007F45A7" w:rsidRPr="00CA02E6" w:rsidRDefault="007F45A7" w:rsidP="00802855">
            <w:pPr>
              <w:jc w:val="both"/>
              <w:rPr>
                <w:rFonts w:cs="Times New Roman"/>
                <w:bCs/>
                <w:sz w:val="23"/>
                <w:szCs w:val="23"/>
              </w:rPr>
            </w:pPr>
            <w:r w:rsidRPr="00CA02E6">
              <w:rPr>
                <w:rFonts w:cs="Times New Roman"/>
                <w:sz w:val="23"/>
                <w:szCs w:val="23"/>
              </w:rPr>
              <w:t xml:space="preserve">Габаритные размеры ранца противопожарного (Длина Х </w:t>
            </w:r>
            <w:r w:rsidRPr="00CA02E6">
              <w:rPr>
                <w:rFonts w:cs="Times New Roman"/>
                <w:sz w:val="23"/>
                <w:szCs w:val="23"/>
              </w:rPr>
              <w:lastRenderedPageBreak/>
              <w:t>Ширина х Высота)</w:t>
            </w:r>
          </w:p>
        </w:tc>
        <w:tc>
          <w:tcPr>
            <w:tcW w:w="1214" w:type="pct"/>
            <w:vAlign w:val="center"/>
          </w:tcPr>
          <w:p w14:paraId="4030ECD2" w14:textId="43C9465F" w:rsidR="007F45A7" w:rsidRPr="00CA02E6" w:rsidRDefault="007F45A7" w:rsidP="00802855">
            <w:pPr>
              <w:jc w:val="center"/>
              <w:rPr>
                <w:rFonts w:cs="Times New Roman"/>
                <w:bCs/>
                <w:sz w:val="23"/>
                <w:szCs w:val="23"/>
              </w:rPr>
            </w:pPr>
            <w:r w:rsidRPr="00CA02E6">
              <w:rPr>
                <w:rFonts w:cs="Times New Roman"/>
                <w:sz w:val="23"/>
                <w:szCs w:val="23"/>
              </w:rPr>
              <w:lastRenderedPageBreak/>
              <w:t>≤ 520х420х220</w:t>
            </w:r>
          </w:p>
        </w:tc>
        <w:tc>
          <w:tcPr>
            <w:tcW w:w="673" w:type="pct"/>
            <w:vAlign w:val="center"/>
          </w:tcPr>
          <w:p w14:paraId="39F1FCBE" w14:textId="1B9D8C5F" w:rsidR="007F45A7" w:rsidRPr="00CA02E6" w:rsidRDefault="007F45A7" w:rsidP="00802855">
            <w:pPr>
              <w:jc w:val="center"/>
              <w:rPr>
                <w:rFonts w:cs="Times New Roman"/>
                <w:sz w:val="23"/>
                <w:szCs w:val="23"/>
              </w:rPr>
            </w:pPr>
            <w:r w:rsidRPr="00CA02E6">
              <w:rPr>
                <w:rFonts w:cs="Times New Roman"/>
                <w:sz w:val="23"/>
                <w:szCs w:val="23"/>
              </w:rPr>
              <w:t>Миллиметр</w:t>
            </w:r>
          </w:p>
        </w:tc>
        <w:tc>
          <w:tcPr>
            <w:tcW w:w="637" w:type="pct"/>
            <w:vAlign w:val="center"/>
          </w:tcPr>
          <w:p w14:paraId="12683761" w14:textId="1AEA3612" w:rsidR="007F45A7" w:rsidRPr="00FB0EC0" w:rsidRDefault="007F45A7" w:rsidP="00802855">
            <w:pPr>
              <w:jc w:val="center"/>
              <w:rPr>
                <w:rFonts w:cs="Times New Roman"/>
                <w:sz w:val="23"/>
                <w:szCs w:val="23"/>
              </w:rPr>
            </w:pPr>
            <w:r w:rsidRPr="00FB0EC0">
              <w:rPr>
                <w:rFonts w:cs="Times New Roman"/>
                <w:sz w:val="23"/>
                <w:szCs w:val="23"/>
              </w:rPr>
              <w:t xml:space="preserve">Участник закупки </w:t>
            </w:r>
            <w:r w:rsidRPr="00FB0EC0">
              <w:rPr>
                <w:rFonts w:cs="Times New Roman"/>
                <w:sz w:val="23"/>
                <w:szCs w:val="23"/>
              </w:rPr>
              <w:lastRenderedPageBreak/>
              <w:t>указывает в заявке конкретное значение характеристики</w:t>
            </w:r>
          </w:p>
        </w:tc>
        <w:tc>
          <w:tcPr>
            <w:tcW w:w="509" w:type="pct"/>
            <w:vMerge/>
            <w:vAlign w:val="center"/>
          </w:tcPr>
          <w:p w14:paraId="1A6047F9" w14:textId="77777777" w:rsidR="007F45A7" w:rsidRPr="00CA02E6" w:rsidRDefault="007F45A7" w:rsidP="00802855">
            <w:pPr>
              <w:jc w:val="center"/>
              <w:rPr>
                <w:rFonts w:cs="Times New Roman"/>
                <w:sz w:val="23"/>
                <w:szCs w:val="23"/>
              </w:rPr>
            </w:pPr>
          </w:p>
        </w:tc>
      </w:tr>
      <w:tr w:rsidR="007F45A7" w:rsidRPr="00CA02E6" w14:paraId="1C0ACAED" w14:textId="7AB5E8EE" w:rsidTr="007F45A7">
        <w:trPr>
          <w:trHeight w:val="20"/>
        </w:trPr>
        <w:tc>
          <w:tcPr>
            <w:tcW w:w="754" w:type="pct"/>
            <w:vMerge/>
            <w:vAlign w:val="center"/>
          </w:tcPr>
          <w:p w14:paraId="7A23473D" w14:textId="77777777" w:rsidR="007F45A7" w:rsidRPr="00CA02E6" w:rsidRDefault="007F45A7" w:rsidP="00802855">
            <w:pPr>
              <w:jc w:val="center"/>
              <w:rPr>
                <w:rFonts w:cs="Times New Roman"/>
                <w:bCs/>
                <w:sz w:val="23"/>
                <w:szCs w:val="23"/>
              </w:rPr>
            </w:pPr>
          </w:p>
        </w:tc>
        <w:tc>
          <w:tcPr>
            <w:tcW w:w="1213" w:type="pct"/>
            <w:vAlign w:val="center"/>
          </w:tcPr>
          <w:p w14:paraId="3670DF67" w14:textId="67CC2BD6" w:rsidR="007F45A7" w:rsidRPr="00CA02E6" w:rsidRDefault="007F45A7" w:rsidP="00802855">
            <w:pPr>
              <w:jc w:val="both"/>
              <w:rPr>
                <w:rFonts w:cs="Times New Roman"/>
                <w:bCs/>
                <w:sz w:val="23"/>
                <w:szCs w:val="23"/>
              </w:rPr>
            </w:pPr>
            <w:r w:rsidRPr="00CA02E6">
              <w:rPr>
                <w:rFonts w:cs="Times New Roman"/>
                <w:sz w:val="23"/>
                <w:szCs w:val="23"/>
              </w:rPr>
              <w:t>Объем крышки-стакана ранца противопожарного</w:t>
            </w:r>
          </w:p>
        </w:tc>
        <w:tc>
          <w:tcPr>
            <w:tcW w:w="1214" w:type="pct"/>
            <w:vAlign w:val="center"/>
          </w:tcPr>
          <w:p w14:paraId="23375028" w14:textId="79A796A7" w:rsidR="007F45A7" w:rsidRPr="00CA02E6" w:rsidRDefault="007F45A7" w:rsidP="00802855">
            <w:pPr>
              <w:jc w:val="center"/>
              <w:rPr>
                <w:rFonts w:cs="Times New Roman"/>
                <w:bCs/>
                <w:sz w:val="23"/>
                <w:szCs w:val="23"/>
              </w:rPr>
            </w:pPr>
            <w:r w:rsidRPr="00CA02E6">
              <w:rPr>
                <w:rFonts w:cs="Times New Roman"/>
                <w:sz w:val="23"/>
                <w:szCs w:val="23"/>
              </w:rPr>
              <w:t>≥ 300</w:t>
            </w:r>
          </w:p>
        </w:tc>
        <w:tc>
          <w:tcPr>
            <w:tcW w:w="673" w:type="pct"/>
            <w:vAlign w:val="center"/>
          </w:tcPr>
          <w:p w14:paraId="44C69D33" w14:textId="2D4B8B51" w:rsidR="007F45A7" w:rsidRPr="00CA02E6" w:rsidRDefault="007F45A7" w:rsidP="00802855">
            <w:pPr>
              <w:jc w:val="center"/>
              <w:rPr>
                <w:rFonts w:cs="Times New Roman"/>
                <w:sz w:val="23"/>
                <w:szCs w:val="23"/>
              </w:rPr>
            </w:pPr>
            <w:r w:rsidRPr="00CA02E6">
              <w:rPr>
                <w:rFonts w:cs="Times New Roman"/>
                <w:sz w:val="23"/>
                <w:szCs w:val="23"/>
              </w:rPr>
              <w:t>Миллилитр</w:t>
            </w:r>
          </w:p>
        </w:tc>
        <w:tc>
          <w:tcPr>
            <w:tcW w:w="637" w:type="pct"/>
            <w:vAlign w:val="center"/>
          </w:tcPr>
          <w:p w14:paraId="6D322FD7" w14:textId="262903B8"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2FB5F71F" w14:textId="77777777" w:rsidR="007F45A7" w:rsidRPr="00CA02E6" w:rsidRDefault="007F45A7" w:rsidP="00802855">
            <w:pPr>
              <w:jc w:val="center"/>
              <w:rPr>
                <w:rFonts w:cs="Times New Roman"/>
                <w:sz w:val="23"/>
                <w:szCs w:val="23"/>
              </w:rPr>
            </w:pPr>
          </w:p>
        </w:tc>
      </w:tr>
      <w:tr w:rsidR="007F45A7" w:rsidRPr="00CA02E6" w14:paraId="43D45F2A" w14:textId="72D63DD8" w:rsidTr="007F45A7">
        <w:trPr>
          <w:trHeight w:val="20"/>
        </w:trPr>
        <w:tc>
          <w:tcPr>
            <w:tcW w:w="754" w:type="pct"/>
            <w:vMerge/>
            <w:vAlign w:val="center"/>
          </w:tcPr>
          <w:p w14:paraId="16AAF138" w14:textId="77777777" w:rsidR="007F45A7" w:rsidRPr="00CA02E6" w:rsidRDefault="007F45A7" w:rsidP="00802855">
            <w:pPr>
              <w:jc w:val="center"/>
              <w:rPr>
                <w:rFonts w:cs="Times New Roman"/>
                <w:bCs/>
                <w:sz w:val="23"/>
                <w:szCs w:val="23"/>
              </w:rPr>
            </w:pPr>
          </w:p>
        </w:tc>
        <w:tc>
          <w:tcPr>
            <w:tcW w:w="1213" w:type="pct"/>
            <w:vAlign w:val="center"/>
          </w:tcPr>
          <w:p w14:paraId="36F4A7F8" w14:textId="3043F56F" w:rsidR="007F45A7" w:rsidRPr="00CA02E6" w:rsidRDefault="007F45A7" w:rsidP="00802855">
            <w:pPr>
              <w:jc w:val="both"/>
              <w:rPr>
                <w:rFonts w:cs="Times New Roman"/>
                <w:bCs/>
                <w:sz w:val="23"/>
                <w:szCs w:val="23"/>
              </w:rPr>
            </w:pPr>
            <w:r w:rsidRPr="00CA02E6">
              <w:rPr>
                <w:rFonts w:cs="Times New Roman"/>
                <w:sz w:val="23"/>
                <w:szCs w:val="23"/>
              </w:rPr>
              <w:t>Плотность смесовой ткани чехла (хлопок, полиэстер) ранца противопожарного на 1 (один) метр квадратный</w:t>
            </w:r>
          </w:p>
        </w:tc>
        <w:tc>
          <w:tcPr>
            <w:tcW w:w="1214" w:type="pct"/>
            <w:vAlign w:val="center"/>
          </w:tcPr>
          <w:p w14:paraId="62DC9887" w14:textId="2E262BB2" w:rsidR="007F45A7" w:rsidRPr="00CA02E6" w:rsidRDefault="007F45A7" w:rsidP="00802855">
            <w:pPr>
              <w:jc w:val="center"/>
              <w:rPr>
                <w:rFonts w:cs="Times New Roman"/>
                <w:bCs/>
                <w:sz w:val="23"/>
                <w:szCs w:val="23"/>
              </w:rPr>
            </w:pPr>
            <w:r w:rsidRPr="00CA02E6">
              <w:rPr>
                <w:rFonts w:cs="Times New Roman"/>
                <w:sz w:val="23"/>
                <w:szCs w:val="23"/>
              </w:rPr>
              <w:t>≥ 230</w:t>
            </w:r>
          </w:p>
        </w:tc>
        <w:tc>
          <w:tcPr>
            <w:tcW w:w="673" w:type="pct"/>
            <w:vAlign w:val="center"/>
          </w:tcPr>
          <w:p w14:paraId="4120B290" w14:textId="09670CC8" w:rsidR="007F45A7" w:rsidRPr="00CA02E6" w:rsidRDefault="007F45A7" w:rsidP="00802855">
            <w:pPr>
              <w:jc w:val="center"/>
              <w:rPr>
                <w:rFonts w:cs="Times New Roman"/>
                <w:sz w:val="23"/>
                <w:szCs w:val="23"/>
              </w:rPr>
            </w:pPr>
            <w:r w:rsidRPr="00CA02E6">
              <w:rPr>
                <w:rFonts w:cs="Times New Roman"/>
                <w:sz w:val="23"/>
                <w:szCs w:val="23"/>
              </w:rPr>
              <w:t>Грамм</w:t>
            </w:r>
          </w:p>
        </w:tc>
        <w:tc>
          <w:tcPr>
            <w:tcW w:w="637" w:type="pct"/>
            <w:vAlign w:val="center"/>
          </w:tcPr>
          <w:p w14:paraId="06A5D8DA" w14:textId="0E805FA5"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200F82A7" w14:textId="77777777" w:rsidR="007F45A7" w:rsidRPr="00CA02E6" w:rsidRDefault="007F45A7" w:rsidP="00802855">
            <w:pPr>
              <w:jc w:val="center"/>
              <w:rPr>
                <w:rFonts w:cs="Times New Roman"/>
                <w:sz w:val="23"/>
                <w:szCs w:val="23"/>
              </w:rPr>
            </w:pPr>
          </w:p>
        </w:tc>
      </w:tr>
      <w:tr w:rsidR="007F45A7" w:rsidRPr="00CA02E6" w14:paraId="317FD7C3" w14:textId="0E140BD3" w:rsidTr="007F45A7">
        <w:trPr>
          <w:trHeight w:val="20"/>
        </w:trPr>
        <w:tc>
          <w:tcPr>
            <w:tcW w:w="754" w:type="pct"/>
            <w:vMerge/>
            <w:vAlign w:val="center"/>
          </w:tcPr>
          <w:p w14:paraId="31945C67" w14:textId="77777777" w:rsidR="007F45A7" w:rsidRPr="00CA02E6" w:rsidRDefault="007F45A7" w:rsidP="00802855">
            <w:pPr>
              <w:jc w:val="center"/>
              <w:rPr>
                <w:rFonts w:cs="Times New Roman"/>
                <w:bCs/>
                <w:sz w:val="23"/>
                <w:szCs w:val="23"/>
              </w:rPr>
            </w:pPr>
          </w:p>
        </w:tc>
        <w:tc>
          <w:tcPr>
            <w:tcW w:w="1213" w:type="pct"/>
            <w:vAlign w:val="center"/>
          </w:tcPr>
          <w:p w14:paraId="23A9A0A7" w14:textId="37FBBC3E" w:rsidR="007F45A7" w:rsidRPr="00CA02E6" w:rsidRDefault="007F45A7" w:rsidP="00802855">
            <w:pPr>
              <w:jc w:val="both"/>
              <w:rPr>
                <w:rFonts w:cs="Times New Roman"/>
                <w:bCs/>
                <w:sz w:val="23"/>
                <w:szCs w:val="23"/>
              </w:rPr>
            </w:pPr>
            <w:r w:rsidRPr="00CA02E6">
              <w:rPr>
                <w:rFonts w:cs="Times New Roman"/>
                <w:sz w:val="23"/>
                <w:szCs w:val="23"/>
              </w:rPr>
              <w:t>Толщина смягчающей подушки ремней ранца противопожарного</w:t>
            </w:r>
          </w:p>
        </w:tc>
        <w:tc>
          <w:tcPr>
            <w:tcW w:w="1214" w:type="pct"/>
            <w:vAlign w:val="center"/>
          </w:tcPr>
          <w:p w14:paraId="3D84FA37" w14:textId="4AEB343F" w:rsidR="007F45A7" w:rsidRPr="00CA02E6" w:rsidRDefault="007F45A7" w:rsidP="00802855">
            <w:pPr>
              <w:jc w:val="center"/>
              <w:rPr>
                <w:rFonts w:cs="Times New Roman"/>
                <w:bCs/>
                <w:sz w:val="23"/>
                <w:szCs w:val="23"/>
              </w:rPr>
            </w:pPr>
            <w:r w:rsidRPr="00CA02E6">
              <w:rPr>
                <w:rFonts w:cs="Times New Roman"/>
                <w:sz w:val="23"/>
                <w:szCs w:val="23"/>
              </w:rPr>
              <w:t>≥ 10</w:t>
            </w:r>
          </w:p>
        </w:tc>
        <w:tc>
          <w:tcPr>
            <w:tcW w:w="673" w:type="pct"/>
            <w:vAlign w:val="center"/>
          </w:tcPr>
          <w:p w14:paraId="25B0F0D8" w14:textId="3C402A4E" w:rsidR="007F45A7" w:rsidRPr="00CA02E6" w:rsidRDefault="007F45A7" w:rsidP="00802855">
            <w:pPr>
              <w:jc w:val="center"/>
              <w:rPr>
                <w:rFonts w:cs="Times New Roman"/>
                <w:sz w:val="23"/>
                <w:szCs w:val="23"/>
              </w:rPr>
            </w:pPr>
            <w:r w:rsidRPr="00CA02E6">
              <w:rPr>
                <w:rFonts w:cs="Times New Roman"/>
                <w:sz w:val="23"/>
                <w:szCs w:val="23"/>
              </w:rPr>
              <w:t>Миллиметр</w:t>
            </w:r>
          </w:p>
        </w:tc>
        <w:tc>
          <w:tcPr>
            <w:tcW w:w="637" w:type="pct"/>
            <w:vAlign w:val="center"/>
          </w:tcPr>
          <w:p w14:paraId="08722895" w14:textId="6DE20073"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216583F" w14:textId="77777777" w:rsidR="007F45A7" w:rsidRPr="00CA02E6" w:rsidRDefault="007F45A7" w:rsidP="00802855">
            <w:pPr>
              <w:jc w:val="center"/>
              <w:rPr>
                <w:rFonts w:cs="Times New Roman"/>
                <w:sz w:val="23"/>
                <w:szCs w:val="23"/>
              </w:rPr>
            </w:pPr>
          </w:p>
        </w:tc>
      </w:tr>
      <w:tr w:rsidR="007F45A7" w:rsidRPr="00CA02E6" w14:paraId="47076DCB" w14:textId="1E444460" w:rsidTr="007F45A7">
        <w:trPr>
          <w:trHeight w:val="20"/>
        </w:trPr>
        <w:tc>
          <w:tcPr>
            <w:tcW w:w="754" w:type="pct"/>
            <w:vMerge/>
            <w:vAlign w:val="center"/>
          </w:tcPr>
          <w:p w14:paraId="5DB5392C" w14:textId="77777777" w:rsidR="007F45A7" w:rsidRPr="00CA02E6" w:rsidRDefault="007F45A7" w:rsidP="00802855">
            <w:pPr>
              <w:jc w:val="center"/>
              <w:rPr>
                <w:rFonts w:cs="Times New Roman"/>
                <w:bCs/>
                <w:sz w:val="23"/>
                <w:szCs w:val="23"/>
              </w:rPr>
            </w:pPr>
          </w:p>
        </w:tc>
        <w:tc>
          <w:tcPr>
            <w:tcW w:w="1213" w:type="pct"/>
            <w:vAlign w:val="center"/>
          </w:tcPr>
          <w:p w14:paraId="0C5F2807" w14:textId="1B44275E" w:rsidR="007F45A7" w:rsidRPr="00CA02E6" w:rsidRDefault="007F45A7" w:rsidP="00802855">
            <w:pPr>
              <w:jc w:val="both"/>
              <w:rPr>
                <w:rFonts w:cs="Times New Roman"/>
                <w:bCs/>
                <w:sz w:val="23"/>
                <w:szCs w:val="23"/>
              </w:rPr>
            </w:pPr>
            <w:r w:rsidRPr="00CA02E6">
              <w:rPr>
                <w:rFonts w:cs="Times New Roman"/>
                <w:sz w:val="23"/>
                <w:szCs w:val="23"/>
              </w:rPr>
              <w:t>Диаметр смачивателя твердого, входящего в комплектацию ранца противопожарного</w:t>
            </w:r>
          </w:p>
        </w:tc>
        <w:tc>
          <w:tcPr>
            <w:tcW w:w="1214" w:type="pct"/>
            <w:vAlign w:val="center"/>
          </w:tcPr>
          <w:p w14:paraId="398F3C41" w14:textId="40B5A7C7" w:rsidR="007F45A7" w:rsidRPr="00CA02E6" w:rsidRDefault="007F45A7" w:rsidP="00802855">
            <w:pPr>
              <w:jc w:val="center"/>
              <w:rPr>
                <w:rFonts w:cs="Times New Roman"/>
                <w:bCs/>
                <w:sz w:val="23"/>
                <w:szCs w:val="23"/>
              </w:rPr>
            </w:pPr>
            <w:r w:rsidRPr="00CA02E6">
              <w:rPr>
                <w:rFonts w:cs="Times New Roman"/>
                <w:color w:val="000000"/>
                <w:sz w:val="23"/>
                <w:szCs w:val="23"/>
              </w:rPr>
              <w:t>≤ 30</w:t>
            </w:r>
          </w:p>
        </w:tc>
        <w:tc>
          <w:tcPr>
            <w:tcW w:w="673" w:type="pct"/>
            <w:vAlign w:val="center"/>
          </w:tcPr>
          <w:p w14:paraId="76C7D4D7" w14:textId="13F263B9" w:rsidR="007F45A7" w:rsidRPr="00CA02E6" w:rsidRDefault="007F45A7" w:rsidP="00802855">
            <w:pPr>
              <w:jc w:val="center"/>
              <w:rPr>
                <w:rFonts w:cs="Times New Roman"/>
                <w:sz w:val="23"/>
                <w:szCs w:val="23"/>
              </w:rPr>
            </w:pPr>
            <w:r w:rsidRPr="00CA02E6">
              <w:rPr>
                <w:rFonts w:cs="Times New Roman"/>
                <w:sz w:val="23"/>
                <w:szCs w:val="23"/>
              </w:rPr>
              <w:t>Миллиметр</w:t>
            </w:r>
          </w:p>
        </w:tc>
        <w:tc>
          <w:tcPr>
            <w:tcW w:w="637" w:type="pct"/>
            <w:vAlign w:val="center"/>
          </w:tcPr>
          <w:p w14:paraId="6964B23F" w14:textId="12382EDF"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BFFE866" w14:textId="77777777" w:rsidR="007F45A7" w:rsidRPr="00CA02E6" w:rsidRDefault="007F45A7" w:rsidP="00802855">
            <w:pPr>
              <w:jc w:val="center"/>
              <w:rPr>
                <w:rFonts w:cs="Times New Roman"/>
                <w:sz w:val="23"/>
                <w:szCs w:val="23"/>
              </w:rPr>
            </w:pPr>
          </w:p>
        </w:tc>
      </w:tr>
      <w:tr w:rsidR="007F45A7" w:rsidRPr="00CA02E6" w14:paraId="530DF788" w14:textId="63835C81" w:rsidTr="007F45A7">
        <w:trPr>
          <w:trHeight w:val="20"/>
        </w:trPr>
        <w:tc>
          <w:tcPr>
            <w:tcW w:w="754" w:type="pct"/>
            <w:vMerge/>
            <w:vAlign w:val="center"/>
          </w:tcPr>
          <w:p w14:paraId="1F7148DD" w14:textId="77777777" w:rsidR="007F45A7" w:rsidRPr="00CA02E6" w:rsidRDefault="007F45A7" w:rsidP="00802855">
            <w:pPr>
              <w:jc w:val="center"/>
              <w:rPr>
                <w:rFonts w:cs="Times New Roman"/>
                <w:bCs/>
                <w:sz w:val="23"/>
                <w:szCs w:val="23"/>
              </w:rPr>
            </w:pPr>
          </w:p>
        </w:tc>
        <w:tc>
          <w:tcPr>
            <w:tcW w:w="1213" w:type="pct"/>
            <w:vAlign w:val="center"/>
          </w:tcPr>
          <w:p w14:paraId="580507C5" w14:textId="74028E33" w:rsidR="007F45A7" w:rsidRPr="00CA02E6" w:rsidRDefault="007F45A7" w:rsidP="00802855">
            <w:pPr>
              <w:jc w:val="both"/>
              <w:rPr>
                <w:rFonts w:cs="Times New Roman"/>
                <w:bCs/>
                <w:sz w:val="23"/>
                <w:szCs w:val="23"/>
              </w:rPr>
            </w:pPr>
            <w:r w:rsidRPr="00CA02E6">
              <w:rPr>
                <w:rFonts w:cs="Times New Roman"/>
                <w:color w:val="000000"/>
                <w:sz w:val="23"/>
                <w:szCs w:val="23"/>
              </w:rPr>
              <w:t>Толщина смачивателя твердого, входящего в комплектацию ранца противопожарного</w:t>
            </w:r>
          </w:p>
        </w:tc>
        <w:tc>
          <w:tcPr>
            <w:tcW w:w="1214" w:type="pct"/>
            <w:vAlign w:val="center"/>
          </w:tcPr>
          <w:p w14:paraId="54080754" w14:textId="69097572" w:rsidR="007F45A7" w:rsidRPr="00CA02E6" w:rsidRDefault="007F45A7" w:rsidP="00802855">
            <w:pPr>
              <w:jc w:val="center"/>
              <w:rPr>
                <w:rFonts w:cs="Times New Roman"/>
                <w:bCs/>
                <w:sz w:val="23"/>
                <w:szCs w:val="23"/>
              </w:rPr>
            </w:pPr>
            <w:r w:rsidRPr="00CA02E6">
              <w:rPr>
                <w:rFonts w:cs="Times New Roman"/>
                <w:color w:val="000000"/>
                <w:sz w:val="23"/>
                <w:szCs w:val="23"/>
              </w:rPr>
              <w:t>≤ 20</w:t>
            </w:r>
          </w:p>
        </w:tc>
        <w:tc>
          <w:tcPr>
            <w:tcW w:w="673" w:type="pct"/>
            <w:vAlign w:val="center"/>
          </w:tcPr>
          <w:p w14:paraId="231DA40A" w14:textId="2AEB7FC4" w:rsidR="007F45A7" w:rsidRPr="00CA02E6" w:rsidRDefault="007F45A7" w:rsidP="00802855">
            <w:pPr>
              <w:jc w:val="center"/>
              <w:rPr>
                <w:rFonts w:cs="Times New Roman"/>
                <w:sz w:val="23"/>
                <w:szCs w:val="23"/>
              </w:rPr>
            </w:pPr>
            <w:r w:rsidRPr="00CA02E6">
              <w:rPr>
                <w:rFonts w:cs="Times New Roman"/>
                <w:sz w:val="23"/>
                <w:szCs w:val="23"/>
              </w:rPr>
              <w:t>Миллиметр</w:t>
            </w:r>
          </w:p>
        </w:tc>
        <w:tc>
          <w:tcPr>
            <w:tcW w:w="637" w:type="pct"/>
            <w:vAlign w:val="center"/>
          </w:tcPr>
          <w:p w14:paraId="2C6E736B" w14:textId="106AD47E" w:rsidR="007F45A7" w:rsidRPr="00FB0EC0" w:rsidRDefault="007F45A7" w:rsidP="00802855">
            <w:pPr>
              <w:jc w:val="center"/>
              <w:rPr>
                <w:rFonts w:cs="Times New Roman"/>
                <w:sz w:val="23"/>
                <w:szCs w:val="23"/>
              </w:rPr>
            </w:pPr>
            <w:r w:rsidRPr="00FB0EC0">
              <w:rPr>
                <w:rFonts w:cs="Times New Roman"/>
                <w:sz w:val="23"/>
                <w:szCs w:val="23"/>
              </w:rPr>
              <w:t xml:space="preserve">Участник закупки указывает в заявке конкретное значение </w:t>
            </w:r>
            <w:r w:rsidRPr="00FB0EC0">
              <w:rPr>
                <w:rFonts w:cs="Times New Roman"/>
                <w:sz w:val="23"/>
                <w:szCs w:val="23"/>
              </w:rPr>
              <w:lastRenderedPageBreak/>
              <w:t>характеристики</w:t>
            </w:r>
          </w:p>
        </w:tc>
        <w:tc>
          <w:tcPr>
            <w:tcW w:w="509" w:type="pct"/>
            <w:vMerge/>
            <w:vAlign w:val="center"/>
          </w:tcPr>
          <w:p w14:paraId="4180BDB2" w14:textId="77777777" w:rsidR="007F45A7" w:rsidRPr="00CA02E6" w:rsidRDefault="007F45A7" w:rsidP="00802855">
            <w:pPr>
              <w:jc w:val="center"/>
              <w:rPr>
                <w:rFonts w:cs="Times New Roman"/>
                <w:sz w:val="23"/>
                <w:szCs w:val="23"/>
              </w:rPr>
            </w:pPr>
          </w:p>
        </w:tc>
      </w:tr>
      <w:tr w:rsidR="007F45A7" w:rsidRPr="00CA02E6" w14:paraId="02879F0D" w14:textId="02FA20AC" w:rsidTr="007F45A7">
        <w:trPr>
          <w:trHeight w:val="20"/>
        </w:trPr>
        <w:tc>
          <w:tcPr>
            <w:tcW w:w="754" w:type="pct"/>
            <w:vMerge/>
            <w:vAlign w:val="center"/>
          </w:tcPr>
          <w:p w14:paraId="760A5554" w14:textId="77777777" w:rsidR="007F45A7" w:rsidRPr="00CA02E6" w:rsidRDefault="007F45A7" w:rsidP="00802855">
            <w:pPr>
              <w:jc w:val="center"/>
              <w:rPr>
                <w:rFonts w:cs="Times New Roman"/>
                <w:bCs/>
                <w:sz w:val="23"/>
                <w:szCs w:val="23"/>
              </w:rPr>
            </w:pPr>
          </w:p>
        </w:tc>
        <w:tc>
          <w:tcPr>
            <w:tcW w:w="1213" w:type="pct"/>
            <w:vAlign w:val="center"/>
          </w:tcPr>
          <w:p w14:paraId="05786298" w14:textId="0AFE4C48" w:rsidR="007F45A7" w:rsidRPr="00CA02E6" w:rsidRDefault="007F45A7" w:rsidP="00802855">
            <w:pPr>
              <w:jc w:val="both"/>
              <w:rPr>
                <w:rFonts w:cs="Times New Roman"/>
                <w:bCs/>
                <w:sz w:val="23"/>
                <w:szCs w:val="23"/>
              </w:rPr>
            </w:pPr>
            <w:r w:rsidRPr="00CA02E6">
              <w:rPr>
                <w:rFonts w:cs="Times New Roman"/>
                <w:color w:val="000000"/>
                <w:sz w:val="23"/>
                <w:szCs w:val="23"/>
              </w:rPr>
              <w:t>Вес смачивателя твердого, входящего в комплектацию ранца противопожарного</w:t>
            </w:r>
          </w:p>
        </w:tc>
        <w:tc>
          <w:tcPr>
            <w:tcW w:w="1214" w:type="pct"/>
            <w:vAlign w:val="center"/>
          </w:tcPr>
          <w:p w14:paraId="766B040F" w14:textId="01634027" w:rsidR="007F45A7" w:rsidRPr="00CA02E6" w:rsidRDefault="007F45A7" w:rsidP="00802855">
            <w:pPr>
              <w:jc w:val="center"/>
              <w:rPr>
                <w:rFonts w:cs="Times New Roman"/>
                <w:bCs/>
                <w:sz w:val="23"/>
                <w:szCs w:val="23"/>
              </w:rPr>
            </w:pPr>
            <w:r w:rsidRPr="00CA02E6">
              <w:rPr>
                <w:rFonts w:cs="Times New Roman"/>
                <w:sz w:val="23"/>
                <w:szCs w:val="23"/>
              </w:rPr>
              <w:t>≤ 15</w:t>
            </w:r>
          </w:p>
        </w:tc>
        <w:tc>
          <w:tcPr>
            <w:tcW w:w="673" w:type="pct"/>
            <w:vAlign w:val="center"/>
          </w:tcPr>
          <w:p w14:paraId="5F302049" w14:textId="57A0B6D0" w:rsidR="007F45A7" w:rsidRPr="00CA02E6" w:rsidRDefault="007F45A7" w:rsidP="00802855">
            <w:pPr>
              <w:jc w:val="center"/>
              <w:rPr>
                <w:rFonts w:cs="Times New Roman"/>
                <w:sz w:val="23"/>
                <w:szCs w:val="23"/>
              </w:rPr>
            </w:pPr>
            <w:r w:rsidRPr="00CA02E6">
              <w:rPr>
                <w:rFonts w:cs="Times New Roman"/>
                <w:sz w:val="23"/>
                <w:szCs w:val="23"/>
              </w:rPr>
              <w:t>Грамм</w:t>
            </w:r>
          </w:p>
        </w:tc>
        <w:tc>
          <w:tcPr>
            <w:tcW w:w="637" w:type="pct"/>
            <w:vAlign w:val="center"/>
          </w:tcPr>
          <w:p w14:paraId="74DACA70" w14:textId="6D669114"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50C41324" w14:textId="77777777" w:rsidR="007F45A7" w:rsidRPr="00CA02E6" w:rsidRDefault="007F45A7" w:rsidP="00802855">
            <w:pPr>
              <w:jc w:val="center"/>
              <w:rPr>
                <w:rFonts w:cs="Times New Roman"/>
                <w:sz w:val="23"/>
                <w:szCs w:val="23"/>
              </w:rPr>
            </w:pPr>
          </w:p>
        </w:tc>
      </w:tr>
      <w:tr w:rsidR="007F45A7" w:rsidRPr="00CA02E6" w14:paraId="0AAA6F64" w14:textId="136FBC46" w:rsidTr="007F45A7">
        <w:trPr>
          <w:trHeight w:val="20"/>
        </w:trPr>
        <w:tc>
          <w:tcPr>
            <w:tcW w:w="754" w:type="pct"/>
            <w:vMerge/>
            <w:vAlign w:val="center"/>
          </w:tcPr>
          <w:p w14:paraId="423B4EFF" w14:textId="6E442832" w:rsidR="007F45A7" w:rsidRPr="00CA02E6" w:rsidRDefault="007F45A7" w:rsidP="00802855">
            <w:pPr>
              <w:jc w:val="center"/>
              <w:rPr>
                <w:rFonts w:cs="Times New Roman"/>
                <w:bCs/>
                <w:sz w:val="23"/>
                <w:szCs w:val="23"/>
              </w:rPr>
            </w:pPr>
          </w:p>
        </w:tc>
        <w:tc>
          <w:tcPr>
            <w:tcW w:w="1213" w:type="pct"/>
            <w:shd w:val="clear" w:color="auto" w:fill="F2F2F2" w:themeFill="background1" w:themeFillShade="F2"/>
            <w:vAlign w:val="center"/>
          </w:tcPr>
          <w:p w14:paraId="78527250" w14:textId="47C7047E" w:rsidR="007F45A7" w:rsidRPr="00CA02E6" w:rsidRDefault="007F45A7" w:rsidP="00802855">
            <w:pPr>
              <w:jc w:val="both"/>
              <w:rPr>
                <w:rFonts w:cs="Times New Roman"/>
                <w:b/>
                <w:bCs/>
                <w:sz w:val="23"/>
                <w:szCs w:val="23"/>
              </w:rPr>
            </w:pPr>
            <w:r w:rsidRPr="00CA02E6">
              <w:rPr>
                <w:rFonts w:cs="Times New Roman"/>
                <w:b/>
                <w:sz w:val="23"/>
                <w:szCs w:val="23"/>
              </w:rPr>
              <w:t>Аппарат зажигательный</w:t>
            </w:r>
          </w:p>
        </w:tc>
        <w:tc>
          <w:tcPr>
            <w:tcW w:w="1214" w:type="pct"/>
            <w:shd w:val="clear" w:color="auto" w:fill="F2F2F2" w:themeFill="background1" w:themeFillShade="F2"/>
            <w:vAlign w:val="center"/>
          </w:tcPr>
          <w:p w14:paraId="0DF85390" w14:textId="6B9CCA25" w:rsidR="007F45A7" w:rsidRPr="00CA02E6" w:rsidRDefault="007F45A7" w:rsidP="00802855">
            <w:pPr>
              <w:jc w:val="center"/>
              <w:rPr>
                <w:rFonts w:cs="Times New Roman"/>
                <w:b/>
                <w:bCs/>
                <w:sz w:val="23"/>
                <w:szCs w:val="23"/>
              </w:rPr>
            </w:pPr>
            <w:r w:rsidRPr="00CA02E6">
              <w:rPr>
                <w:rFonts w:cs="Times New Roman"/>
                <w:b/>
                <w:sz w:val="23"/>
                <w:szCs w:val="23"/>
              </w:rPr>
              <w:t>1</w:t>
            </w:r>
          </w:p>
        </w:tc>
        <w:tc>
          <w:tcPr>
            <w:tcW w:w="673" w:type="pct"/>
            <w:shd w:val="clear" w:color="auto" w:fill="F2F2F2" w:themeFill="background1" w:themeFillShade="F2"/>
            <w:vAlign w:val="center"/>
          </w:tcPr>
          <w:p w14:paraId="1DF1CF32" w14:textId="2675E80D" w:rsidR="007F45A7" w:rsidRPr="00CA02E6" w:rsidRDefault="007F45A7" w:rsidP="00802855">
            <w:pPr>
              <w:jc w:val="center"/>
              <w:rPr>
                <w:rFonts w:cs="Times New Roman"/>
                <w:b/>
                <w:sz w:val="23"/>
                <w:szCs w:val="23"/>
              </w:rPr>
            </w:pPr>
            <w:r w:rsidRPr="00CA02E6">
              <w:rPr>
                <w:rFonts w:cs="Times New Roman"/>
                <w:b/>
                <w:sz w:val="23"/>
                <w:szCs w:val="23"/>
              </w:rPr>
              <w:t>Штука</w:t>
            </w:r>
          </w:p>
        </w:tc>
        <w:tc>
          <w:tcPr>
            <w:tcW w:w="637" w:type="pct"/>
            <w:shd w:val="clear" w:color="auto" w:fill="F2F2F2" w:themeFill="background1" w:themeFillShade="F2"/>
            <w:vAlign w:val="center"/>
          </w:tcPr>
          <w:p w14:paraId="3DFB27C3" w14:textId="60F43EDC" w:rsidR="007F45A7" w:rsidRPr="00E2262D" w:rsidRDefault="007F45A7" w:rsidP="00802855">
            <w:pPr>
              <w:jc w:val="center"/>
              <w:rPr>
                <w:rFonts w:cs="Times New Roman"/>
                <w:b/>
                <w:sz w:val="23"/>
                <w:szCs w:val="23"/>
              </w:rPr>
            </w:pPr>
            <w:r w:rsidRPr="00E2262D">
              <w:rPr>
                <w:rFonts w:cs="Times New Roman"/>
                <w:b/>
                <w:sz w:val="23"/>
                <w:szCs w:val="23"/>
              </w:rPr>
              <w:t>Значение характеристики не может изменяться участником закупки</w:t>
            </w:r>
          </w:p>
        </w:tc>
        <w:tc>
          <w:tcPr>
            <w:tcW w:w="509" w:type="pct"/>
            <w:vMerge/>
            <w:vAlign w:val="center"/>
          </w:tcPr>
          <w:p w14:paraId="409681A0" w14:textId="77777777" w:rsidR="007F45A7" w:rsidRPr="00CA02E6" w:rsidRDefault="007F45A7" w:rsidP="00802855">
            <w:pPr>
              <w:jc w:val="center"/>
              <w:rPr>
                <w:rFonts w:cs="Times New Roman"/>
                <w:b/>
                <w:sz w:val="23"/>
                <w:szCs w:val="23"/>
              </w:rPr>
            </w:pPr>
          </w:p>
        </w:tc>
      </w:tr>
      <w:tr w:rsidR="007F45A7" w:rsidRPr="00CA02E6" w14:paraId="1099B884" w14:textId="68F7B9CE" w:rsidTr="007F45A7">
        <w:trPr>
          <w:trHeight w:val="20"/>
        </w:trPr>
        <w:tc>
          <w:tcPr>
            <w:tcW w:w="754" w:type="pct"/>
            <w:vMerge/>
            <w:vAlign w:val="center"/>
          </w:tcPr>
          <w:p w14:paraId="7C7BC1FC" w14:textId="1F931491" w:rsidR="007F45A7" w:rsidRPr="00CA02E6" w:rsidRDefault="007F45A7" w:rsidP="00802855">
            <w:pPr>
              <w:jc w:val="center"/>
              <w:rPr>
                <w:rFonts w:cs="Times New Roman"/>
                <w:bCs/>
                <w:sz w:val="23"/>
                <w:szCs w:val="23"/>
              </w:rPr>
            </w:pPr>
          </w:p>
        </w:tc>
        <w:tc>
          <w:tcPr>
            <w:tcW w:w="1213" w:type="pct"/>
            <w:vAlign w:val="center"/>
          </w:tcPr>
          <w:p w14:paraId="32CDCA1F" w14:textId="604CE65A" w:rsidR="007F45A7" w:rsidRPr="00CA02E6" w:rsidRDefault="007F45A7" w:rsidP="00802855">
            <w:pPr>
              <w:jc w:val="both"/>
              <w:rPr>
                <w:rFonts w:cs="Times New Roman"/>
                <w:bCs/>
                <w:sz w:val="23"/>
                <w:szCs w:val="23"/>
              </w:rPr>
            </w:pPr>
            <w:r w:rsidRPr="00CA02E6">
              <w:rPr>
                <w:rFonts w:cs="Times New Roman"/>
                <w:sz w:val="23"/>
                <w:szCs w:val="23"/>
              </w:rPr>
              <w:t>Описание аппарата зажигательного</w:t>
            </w:r>
          </w:p>
        </w:tc>
        <w:tc>
          <w:tcPr>
            <w:tcW w:w="1214" w:type="pct"/>
            <w:vAlign w:val="center"/>
          </w:tcPr>
          <w:p w14:paraId="1BCFDE8E" w14:textId="592F273C" w:rsidR="007F45A7" w:rsidRPr="00CA02E6" w:rsidRDefault="007F45A7" w:rsidP="00802855">
            <w:pPr>
              <w:jc w:val="both"/>
              <w:rPr>
                <w:rFonts w:cs="Times New Roman"/>
                <w:bCs/>
                <w:sz w:val="23"/>
                <w:szCs w:val="23"/>
              </w:rPr>
            </w:pPr>
            <w:r w:rsidRPr="00CA02E6">
              <w:rPr>
                <w:rFonts w:cs="Times New Roman"/>
                <w:color w:val="000000"/>
                <w:sz w:val="23"/>
                <w:szCs w:val="23"/>
              </w:rPr>
              <w:t>Резервуар аппарата из нержавеющей стали, цилиндрической формы с внешним глянцевым покрытием красного цвета.</w:t>
            </w:r>
            <w:r w:rsidRPr="00CA02E6">
              <w:rPr>
                <w:rFonts w:cs="Times New Roman"/>
                <w:sz w:val="23"/>
                <w:szCs w:val="23"/>
              </w:rPr>
              <w:t xml:space="preserve"> На аппарате нанесена несмываемая маркировка, содержащая: название изделия, реквизиты производителя (сайт, телефон и адрес электронной почты). </w:t>
            </w:r>
            <w:r w:rsidRPr="00CA02E6">
              <w:rPr>
                <w:rFonts w:cs="Times New Roman"/>
                <w:color w:val="000000"/>
                <w:sz w:val="23"/>
                <w:szCs w:val="23"/>
              </w:rPr>
              <w:t>Топливопровод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673" w:type="pct"/>
            <w:vAlign w:val="center"/>
          </w:tcPr>
          <w:p w14:paraId="69EB7F32" w14:textId="77777777" w:rsidR="007F45A7" w:rsidRPr="00CA02E6" w:rsidRDefault="007F45A7" w:rsidP="00802855">
            <w:pPr>
              <w:jc w:val="center"/>
              <w:rPr>
                <w:rFonts w:cs="Times New Roman"/>
                <w:sz w:val="23"/>
                <w:szCs w:val="23"/>
              </w:rPr>
            </w:pPr>
          </w:p>
        </w:tc>
        <w:tc>
          <w:tcPr>
            <w:tcW w:w="637" w:type="pct"/>
            <w:vAlign w:val="center"/>
          </w:tcPr>
          <w:p w14:paraId="66D8D0BA" w14:textId="151C725D" w:rsidR="007F45A7" w:rsidRPr="00FB0EC0" w:rsidRDefault="007F45A7" w:rsidP="00802855">
            <w:pPr>
              <w:jc w:val="center"/>
              <w:rPr>
                <w:rFonts w:cs="Times New Roman"/>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029FF625" w14:textId="77777777" w:rsidR="007F45A7" w:rsidRPr="00CA02E6" w:rsidRDefault="007F45A7" w:rsidP="00802855">
            <w:pPr>
              <w:jc w:val="center"/>
              <w:rPr>
                <w:rFonts w:cs="Times New Roman"/>
                <w:sz w:val="23"/>
                <w:szCs w:val="23"/>
              </w:rPr>
            </w:pPr>
          </w:p>
        </w:tc>
      </w:tr>
      <w:tr w:rsidR="007F45A7" w:rsidRPr="00CA02E6" w14:paraId="0267B8B6" w14:textId="4DB2A8E8" w:rsidTr="007F45A7">
        <w:trPr>
          <w:trHeight w:val="20"/>
        </w:trPr>
        <w:tc>
          <w:tcPr>
            <w:tcW w:w="754" w:type="pct"/>
            <w:vMerge/>
            <w:vAlign w:val="center"/>
          </w:tcPr>
          <w:p w14:paraId="74C8B9BF" w14:textId="77777777" w:rsidR="007F45A7" w:rsidRPr="00CA02E6" w:rsidRDefault="007F45A7" w:rsidP="00802855">
            <w:pPr>
              <w:jc w:val="center"/>
              <w:rPr>
                <w:rFonts w:cs="Times New Roman"/>
                <w:bCs/>
                <w:sz w:val="23"/>
                <w:szCs w:val="23"/>
              </w:rPr>
            </w:pPr>
          </w:p>
        </w:tc>
        <w:tc>
          <w:tcPr>
            <w:tcW w:w="1213" w:type="pct"/>
            <w:vAlign w:val="center"/>
          </w:tcPr>
          <w:p w14:paraId="538AD2F1" w14:textId="1DD7CF7A" w:rsidR="007F45A7" w:rsidRPr="00CA02E6" w:rsidRDefault="007F45A7" w:rsidP="00802855">
            <w:pPr>
              <w:jc w:val="both"/>
              <w:rPr>
                <w:rFonts w:cs="Times New Roman"/>
                <w:bCs/>
                <w:sz w:val="23"/>
                <w:szCs w:val="23"/>
              </w:rPr>
            </w:pPr>
            <w:r w:rsidRPr="00CA02E6">
              <w:rPr>
                <w:rFonts w:cs="Times New Roman"/>
                <w:color w:val="000000"/>
                <w:sz w:val="23"/>
                <w:szCs w:val="23"/>
              </w:rPr>
              <w:t>Вместимость резервуара аппарата зажигательного</w:t>
            </w:r>
          </w:p>
        </w:tc>
        <w:tc>
          <w:tcPr>
            <w:tcW w:w="1214" w:type="pct"/>
            <w:vAlign w:val="center"/>
          </w:tcPr>
          <w:p w14:paraId="0FCB3973" w14:textId="420D041E" w:rsidR="007F45A7" w:rsidRPr="00CA02E6" w:rsidRDefault="007F45A7" w:rsidP="00802855">
            <w:pPr>
              <w:jc w:val="center"/>
              <w:rPr>
                <w:rFonts w:cs="Times New Roman"/>
                <w:bCs/>
                <w:sz w:val="23"/>
                <w:szCs w:val="23"/>
              </w:rPr>
            </w:pPr>
            <w:r w:rsidRPr="00CA02E6">
              <w:rPr>
                <w:rFonts w:cs="Times New Roman"/>
                <w:sz w:val="23"/>
                <w:szCs w:val="23"/>
              </w:rPr>
              <w:t>≥ 4,2</w:t>
            </w:r>
          </w:p>
        </w:tc>
        <w:tc>
          <w:tcPr>
            <w:tcW w:w="673" w:type="pct"/>
            <w:vAlign w:val="center"/>
          </w:tcPr>
          <w:p w14:paraId="4382E97A" w14:textId="0863DC54" w:rsidR="007F45A7" w:rsidRPr="00CA02E6" w:rsidRDefault="007F45A7" w:rsidP="00802855">
            <w:pPr>
              <w:jc w:val="center"/>
              <w:rPr>
                <w:rFonts w:cs="Times New Roman"/>
                <w:sz w:val="23"/>
                <w:szCs w:val="23"/>
              </w:rPr>
            </w:pPr>
            <w:r w:rsidRPr="00CA02E6">
              <w:rPr>
                <w:rFonts w:cs="Times New Roman"/>
                <w:sz w:val="23"/>
                <w:szCs w:val="23"/>
              </w:rPr>
              <w:t>Литр</w:t>
            </w:r>
          </w:p>
        </w:tc>
        <w:tc>
          <w:tcPr>
            <w:tcW w:w="637" w:type="pct"/>
            <w:vAlign w:val="center"/>
          </w:tcPr>
          <w:p w14:paraId="082E7B8B" w14:textId="12D8AC05" w:rsidR="007F45A7" w:rsidRPr="00FB0EC0" w:rsidRDefault="007F45A7" w:rsidP="00802855">
            <w:pPr>
              <w:jc w:val="center"/>
              <w:rPr>
                <w:rFonts w:cs="Times New Roman"/>
                <w:sz w:val="23"/>
                <w:szCs w:val="23"/>
              </w:rPr>
            </w:pPr>
            <w:r w:rsidRPr="00FB0EC0">
              <w:rPr>
                <w:rFonts w:cs="Times New Roman"/>
                <w:sz w:val="23"/>
                <w:szCs w:val="23"/>
              </w:rPr>
              <w:t xml:space="preserve">Участник закупки указывает в заявке конкретное значение </w:t>
            </w:r>
            <w:r w:rsidRPr="00FB0EC0">
              <w:rPr>
                <w:rFonts w:cs="Times New Roman"/>
                <w:sz w:val="23"/>
                <w:szCs w:val="23"/>
              </w:rPr>
              <w:lastRenderedPageBreak/>
              <w:t>характеристики</w:t>
            </w:r>
          </w:p>
        </w:tc>
        <w:tc>
          <w:tcPr>
            <w:tcW w:w="509" w:type="pct"/>
            <w:vMerge/>
            <w:vAlign w:val="center"/>
          </w:tcPr>
          <w:p w14:paraId="5A06A05A" w14:textId="77777777" w:rsidR="007F45A7" w:rsidRPr="00CA02E6" w:rsidRDefault="007F45A7" w:rsidP="00802855">
            <w:pPr>
              <w:jc w:val="center"/>
              <w:rPr>
                <w:rFonts w:cs="Times New Roman"/>
                <w:sz w:val="23"/>
                <w:szCs w:val="23"/>
              </w:rPr>
            </w:pPr>
          </w:p>
        </w:tc>
      </w:tr>
      <w:tr w:rsidR="007F45A7" w:rsidRPr="00CA02E6" w14:paraId="642128D5" w14:textId="4B4285E5" w:rsidTr="007F45A7">
        <w:trPr>
          <w:trHeight w:val="20"/>
        </w:trPr>
        <w:tc>
          <w:tcPr>
            <w:tcW w:w="754" w:type="pct"/>
            <w:vMerge/>
            <w:vAlign w:val="center"/>
          </w:tcPr>
          <w:p w14:paraId="2F317B22" w14:textId="77777777" w:rsidR="007F45A7" w:rsidRPr="00CA02E6" w:rsidRDefault="007F45A7" w:rsidP="00802855">
            <w:pPr>
              <w:jc w:val="center"/>
              <w:rPr>
                <w:rFonts w:cs="Times New Roman"/>
                <w:bCs/>
                <w:sz w:val="23"/>
                <w:szCs w:val="23"/>
              </w:rPr>
            </w:pPr>
          </w:p>
        </w:tc>
        <w:tc>
          <w:tcPr>
            <w:tcW w:w="1213" w:type="pct"/>
            <w:vAlign w:val="center"/>
          </w:tcPr>
          <w:p w14:paraId="184D8B9D" w14:textId="2590DF87" w:rsidR="007F45A7" w:rsidRPr="00CA02E6" w:rsidRDefault="007F45A7" w:rsidP="00802855">
            <w:pPr>
              <w:jc w:val="both"/>
              <w:rPr>
                <w:rFonts w:cs="Times New Roman"/>
                <w:bCs/>
                <w:sz w:val="23"/>
                <w:szCs w:val="23"/>
              </w:rPr>
            </w:pPr>
            <w:r w:rsidRPr="00CA02E6">
              <w:rPr>
                <w:rFonts w:cs="Times New Roman"/>
                <w:color w:val="000000"/>
                <w:sz w:val="23"/>
                <w:szCs w:val="23"/>
              </w:rPr>
              <w:t>Расход топлива аппарата зажигательного</w:t>
            </w:r>
            <w:r w:rsidRPr="00CA02E6">
              <w:rPr>
                <w:rFonts w:cs="Times New Roman"/>
                <w:sz w:val="23"/>
                <w:szCs w:val="23"/>
              </w:rPr>
              <w:t xml:space="preserve"> в минуту</w:t>
            </w:r>
          </w:p>
        </w:tc>
        <w:tc>
          <w:tcPr>
            <w:tcW w:w="1214" w:type="pct"/>
            <w:vAlign w:val="center"/>
          </w:tcPr>
          <w:p w14:paraId="71F1CBB7" w14:textId="32005C9F" w:rsidR="007F45A7" w:rsidRPr="00CA02E6" w:rsidRDefault="007F45A7" w:rsidP="00802855">
            <w:pPr>
              <w:jc w:val="center"/>
              <w:rPr>
                <w:rFonts w:cs="Times New Roman"/>
                <w:bCs/>
                <w:sz w:val="23"/>
                <w:szCs w:val="23"/>
              </w:rPr>
            </w:pPr>
            <w:r w:rsidRPr="00CA02E6">
              <w:rPr>
                <w:rFonts w:cs="Times New Roman"/>
                <w:sz w:val="23"/>
                <w:szCs w:val="23"/>
              </w:rPr>
              <w:t>≤ 0,3</w:t>
            </w:r>
          </w:p>
        </w:tc>
        <w:tc>
          <w:tcPr>
            <w:tcW w:w="673" w:type="pct"/>
            <w:vAlign w:val="center"/>
          </w:tcPr>
          <w:p w14:paraId="12678B24" w14:textId="52EE1268" w:rsidR="007F45A7" w:rsidRPr="00CA02E6" w:rsidRDefault="007F45A7" w:rsidP="00802855">
            <w:pPr>
              <w:jc w:val="center"/>
              <w:rPr>
                <w:rFonts w:cs="Times New Roman"/>
                <w:color w:val="000000" w:themeColor="text1"/>
                <w:sz w:val="23"/>
                <w:szCs w:val="23"/>
              </w:rPr>
            </w:pPr>
            <w:r w:rsidRPr="00CA02E6">
              <w:rPr>
                <w:rFonts w:cs="Times New Roman"/>
                <w:sz w:val="23"/>
                <w:szCs w:val="23"/>
              </w:rPr>
              <w:t>Литр</w:t>
            </w:r>
          </w:p>
        </w:tc>
        <w:tc>
          <w:tcPr>
            <w:tcW w:w="637" w:type="pct"/>
            <w:vAlign w:val="center"/>
          </w:tcPr>
          <w:p w14:paraId="70B81725" w14:textId="092CF39F" w:rsidR="007F45A7" w:rsidRPr="00FB0EC0" w:rsidRDefault="007F45A7" w:rsidP="00802855">
            <w:pPr>
              <w:jc w:val="center"/>
              <w:rPr>
                <w:rFonts w:cs="Times New Roman"/>
                <w:color w:val="000000" w:themeColor="text1"/>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52177CEE" w14:textId="77777777" w:rsidR="007F45A7" w:rsidRPr="00CA02E6" w:rsidRDefault="007F45A7" w:rsidP="00802855">
            <w:pPr>
              <w:jc w:val="center"/>
              <w:rPr>
                <w:rFonts w:cs="Times New Roman"/>
                <w:color w:val="000000" w:themeColor="text1"/>
                <w:sz w:val="23"/>
                <w:szCs w:val="23"/>
              </w:rPr>
            </w:pPr>
          </w:p>
        </w:tc>
      </w:tr>
      <w:tr w:rsidR="007F45A7" w:rsidRPr="00CA02E6" w14:paraId="1FFD756A" w14:textId="6A208F06" w:rsidTr="007F45A7">
        <w:trPr>
          <w:trHeight w:val="20"/>
        </w:trPr>
        <w:tc>
          <w:tcPr>
            <w:tcW w:w="754" w:type="pct"/>
            <w:vMerge/>
            <w:vAlign w:val="center"/>
          </w:tcPr>
          <w:p w14:paraId="4D142F96" w14:textId="77777777" w:rsidR="007F45A7" w:rsidRPr="00CA02E6" w:rsidRDefault="007F45A7" w:rsidP="00802855">
            <w:pPr>
              <w:jc w:val="center"/>
              <w:rPr>
                <w:rFonts w:cs="Times New Roman"/>
                <w:bCs/>
                <w:sz w:val="23"/>
                <w:szCs w:val="23"/>
              </w:rPr>
            </w:pPr>
          </w:p>
        </w:tc>
        <w:tc>
          <w:tcPr>
            <w:tcW w:w="1213" w:type="pct"/>
            <w:vAlign w:val="center"/>
          </w:tcPr>
          <w:p w14:paraId="1A726CF4" w14:textId="7D2BA348" w:rsidR="007F45A7" w:rsidRPr="00CA02E6" w:rsidRDefault="007F45A7" w:rsidP="00802855">
            <w:pPr>
              <w:jc w:val="both"/>
              <w:rPr>
                <w:rFonts w:cs="Times New Roman"/>
                <w:bCs/>
                <w:sz w:val="23"/>
                <w:szCs w:val="23"/>
              </w:rPr>
            </w:pPr>
            <w:r w:rsidRPr="00CA02E6">
              <w:rPr>
                <w:rFonts w:cs="Times New Roman"/>
                <w:color w:val="000000"/>
                <w:sz w:val="23"/>
                <w:szCs w:val="23"/>
              </w:rPr>
              <w:t>Габаритные размеры аппарата зажигательного в транспортном положении (Длина Х Ширина Х Высота)</w:t>
            </w:r>
          </w:p>
        </w:tc>
        <w:tc>
          <w:tcPr>
            <w:tcW w:w="1214" w:type="pct"/>
            <w:vAlign w:val="center"/>
          </w:tcPr>
          <w:p w14:paraId="32CA8FDA" w14:textId="14F36801" w:rsidR="007F45A7" w:rsidRPr="00CA02E6" w:rsidRDefault="007F45A7" w:rsidP="00802855">
            <w:pPr>
              <w:jc w:val="center"/>
              <w:rPr>
                <w:rFonts w:cs="Times New Roman"/>
                <w:bCs/>
                <w:sz w:val="23"/>
                <w:szCs w:val="23"/>
              </w:rPr>
            </w:pPr>
            <w:r w:rsidRPr="00CA02E6">
              <w:rPr>
                <w:rFonts w:cs="Times New Roman"/>
                <w:color w:val="000000"/>
                <w:sz w:val="23"/>
                <w:szCs w:val="23"/>
              </w:rPr>
              <w:t>≥ 225х140х342</w:t>
            </w:r>
          </w:p>
        </w:tc>
        <w:tc>
          <w:tcPr>
            <w:tcW w:w="673" w:type="pct"/>
            <w:vAlign w:val="center"/>
          </w:tcPr>
          <w:p w14:paraId="39D3F866" w14:textId="58E9A98E" w:rsidR="007F45A7" w:rsidRPr="00CA02E6" w:rsidRDefault="007F45A7" w:rsidP="00802855">
            <w:pPr>
              <w:jc w:val="center"/>
              <w:rPr>
                <w:rFonts w:cs="Times New Roman"/>
                <w:color w:val="000000"/>
                <w:sz w:val="23"/>
                <w:szCs w:val="23"/>
              </w:rPr>
            </w:pPr>
            <w:r w:rsidRPr="00CA02E6">
              <w:rPr>
                <w:rFonts w:cs="Times New Roman"/>
                <w:sz w:val="23"/>
                <w:szCs w:val="23"/>
              </w:rPr>
              <w:t>Миллиметр</w:t>
            </w:r>
          </w:p>
        </w:tc>
        <w:tc>
          <w:tcPr>
            <w:tcW w:w="637" w:type="pct"/>
            <w:vAlign w:val="center"/>
          </w:tcPr>
          <w:p w14:paraId="44AA1272" w14:textId="1D4C0A1E" w:rsidR="007F45A7" w:rsidRPr="00FB0EC0" w:rsidRDefault="007F45A7" w:rsidP="00802855">
            <w:pPr>
              <w:jc w:val="center"/>
              <w:rPr>
                <w:rFonts w:cs="Times New Roman"/>
                <w:color w:val="000000"/>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7E1BCDD7" w14:textId="77777777" w:rsidR="007F45A7" w:rsidRPr="00CA02E6" w:rsidRDefault="007F45A7" w:rsidP="00802855">
            <w:pPr>
              <w:jc w:val="center"/>
              <w:rPr>
                <w:rFonts w:cs="Times New Roman"/>
                <w:color w:val="000000"/>
                <w:sz w:val="23"/>
                <w:szCs w:val="23"/>
              </w:rPr>
            </w:pPr>
          </w:p>
        </w:tc>
      </w:tr>
      <w:tr w:rsidR="007F45A7" w:rsidRPr="00CA02E6" w14:paraId="32DCC6F3" w14:textId="0BB4AA31" w:rsidTr="007F45A7">
        <w:trPr>
          <w:trHeight w:val="20"/>
        </w:trPr>
        <w:tc>
          <w:tcPr>
            <w:tcW w:w="754" w:type="pct"/>
            <w:vMerge/>
            <w:vAlign w:val="center"/>
          </w:tcPr>
          <w:p w14:paraId="1078ADD2" w14:textId="77777777" w:rsidR="007F45A7" w:rsidRPr="00CA02E6" w:rsidRDefault="007F45A7" w:rsidP="00802855">
            <w:pPr>
              <w:jc w:val="center"/>
              <w:rPr>
                <w:rFonts w:cs="Times New Roman"/>
                <w:bCs/>
                <w:sz w:val="23"/>
                <w:szCs w:val="23"/>
              </w:rPr>
            </w:pPr>
          </w:p>
        </w:tc>
        <w:tc>
          <w:tcPr>
            <w:tcW w:w="1213" w:type="pct"/>
            <w:vAlign w:val="center"/>
          </w:tcPr>
          <w:p w14:paraId="00B0F9AE" w14:textId="727DF46B" w:rsidR="007F45A7" w:rsidRPr="00CA02E6" w:rsidRDefault="007F45A7" w:rsidP="00802855">
            <w:pPr>
              <w:jc w:val="both"/>
              <w:rPr>
                <w:rFonts w:cs="Times New Roman"/>
                <w:bCs/>
                <w:sz w:val="23"/>
                <w:szCs w:val="23"/>
              </w:rPr>
            </w:pPr>
            <w:r w:rsidRPr="00CA02E6">
              <w:rPr>
                <w:rFonts w:cs="Times New Roman"/>
                <w:color w:val="000000"/>
                <w:sz w:val="23"/>
                <w:szCs w:val="23"/>
              </w:rPr>
              <w:t>Габаритные размеры аппарата зажигательного в рабочем положении (Длина Х Ширина Х Высота)</w:t>
            </w:r>
          </w:p>
        </w:tc>
        <w:tc>
          <w:tcPr>
            <w:tcW w:w="1214" w:type="pct"/>
            <w:vAlign w:val="center"/>
          </w:tcPr>
          <w:p w14:paraId="20673804" w14:textId="3045974F" w:rsidR="007F45A7" w:rsidRPr="00CA02E6" w:rsidRDefault="007F45A7" w:rsidP="00802855">
            <w:pPr>
              <w:jc w:val="center"/>
              <w:rPr>
                <w:rFonts w:cs="Times New Roman"/>
                <w:bCs/>
                <w:sz w:val="23"/>
                <w:szCs w:val="23"/>
              </w:rPr>
            </w:pPr>
            <w:r w:rsidRPr="00CA02E6">
              <w:rPr>
                <w:rFonts w:cs="Times New Roman"/>
                <w:color w:val="000000"/>
                <w:sz w:val="23"/>
                <w:szCs w:val="23"/>
              </w:rPr>
              <w:t>≥ 225х140х615</w:t>
            </w:r>
          </w:p>
        </w:tc>
        <w:tc>
          <w:tcPr>
            <w:tcW w:w="673" w:type="pct"/>
            <w:vAlign w:val="center"/>
          </w:tcPr>
          <w:p w14:paraId="0BAC1AE3" w14:textId="78CA7847" w:rsidR="007F45A7" w:rsidRPr="00CA02E6" w:rsidRDefault="007F45A7" w:rsidP="00802855">
            <w:pPr>
              <w:jc w:val="center"/>
              <w:rPr>
                <w:rFonts w:cs="Times New Roman"/>
                <w:color w:val="000000"/>
                <w:sz w:val="23"/>
                <w:szCs w:val="23"/>
              </w:rPr>
            </w:pPr>
            <w:r w:rsidRPr="00CA02E6">
              <w:rPr>
                <w:rFonts w:cs="Times New Roman"/>
                <w:sz w:val="23"/>
                <w:szCs w:val="23"/>
              </w:rPr>
              <w:t>Миллиметр</w:t>
            </w:r>
          </w:p>
        </w:tc>
        <w:tc>
          <w:tcPr>
            <w:tcW w:w="637" w:type="pct"/>
            <w:vAlign w:val="center"/>
          </w:tcPr>
          <w:p w14:paraId="4E259A11" w14:textId="1C8AE29F" w:rsidR="007F45A7" w:rsidRPr="00FB0EC0" w:rsidRDefault="007F45A7" w:rsidP="00802855">
            <w:pPr>
              <w:jc w:val="center"/>
              <w:rPr>
                <w:rFonts w:cs="Times New Roman"/>
                <w:color w:val="000000"/>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2CF1E1A9" w14:textId="77777777" w:rsidR="007F45A7" w:rsidRPr="00CA02E6" w:rsidRDefault="007F45A7" w:rsidP="00802855">
            <w:pPr>
              <w:jc w:val="center"/>
              <w:rPr>
                <w:rFonts w:cs="Times New Roman"/>
                <w:color w:val="000000"/>
                <w:sz w:val="23"/>
                <w:szCs w:val="23"/>
              </w:rPr>
            </w:pPr>
          </w:p>
        </w:tc>
      </w:tr>
      <w:tr w:rsidR="007F45A7" w:rsidRPr="00CA02E6" w14:paraId="62FB701B" w14:textId="566ACB4A" w:rsidTr="007F45A7">
        <w:trPr>
          <w:trHeight w:val="20"/>
        </w:trPr>
        <w:tc>
          <w:tcPr>
            <w:tcW w:w="754" w:type="pct"/>
            <w:vMerge/>
            <w:vAlign w:val="center"/>
          </w:tcPr>
          <w:p w14:paraId="4908BE31" w14:textId="77777777" w:rsidR="007F45A7" w:rsidRPr="00CA02E6" w:rsidRDefault="007F45A7" w:rsidP="00802855">
            <w:pPr>
              <w:jc w:val="center"/>
              <w:rPr>
                <w:rFonts w:cs="Times New Roman"/>
                <w:bCs/>
                <w:sz w:val="23"/>
                <w:szCs w:val="23"/>
              </w:rPr>
            </w:pPr>
          </w:p>
        </w:tc>
        <w:tc>
          <w:tcPr>
            <w:tcW w:w="1213" w:type="pct"/>
            <w:vAlign w:val="center"/>
          </w:tcPr>
          <w:p w14:paraId="6F753EE8" w14:textId="4F26B066" w:rsidR="007F45A7" w:rsidRPr="00CA02E6" w:rsidRDefault="007F45A7" w:rsidP="00802855">
            <w:pPr>
              <w:jc w:val="both"/>
              <w:rPr>
                <w:rFonts w:cs="Times New Roman"/>
                <w:bCs/>
                <w:sz w:val="23"/>
                <w:szCs w:val="23"/>
              </w:rPr>
            </w:pPr>
            <w:r w:rsidRPr="00CA02E6">
              <w:rPr>
                <w:rFonts w:cs="Times New Roman"/>
                <w:color w:val="000000"/>
                <w:sz w:val="23"/>
                <w:szCs w:val="23"/>
              </w:rPr>
              <w:t>Масса сухая аппарата зажигательного</w:t>
            </w:r>
          </w:p>
        </w:tc>
        <w:tc>
          <w:tcPr>
            <w:tcW w:w="1214" w:type="pct"/>
            <w:vAlign w:val="center"/>
          </w:tcPr>
          <w:p w14:paraId="7FFB33B4" w14:textId="28E2F46C" w:rsidR="007F45A7" w:rsidRPr="00CA02E6" w:rsidRDefault="007F45A7" w:rsidP="00802855">
            <w:pPr>
              <w:jc w:val="center"/>
              <w:rPr>
                <w:rFonts w:cs="Times New Roman"/>
                <w:bCs/>
                <w:sz w:val="23"/>
                <w:szCs w:val="23"/>
              </w:rPr>
            </w:pPr>
            <w:r w:rsidRPr="00CA02E6">
              <w:rPr>
                <w:rFonts w:cs="Times New Roman"/>
                <w:color w:val="000000"/>
                <w:sz w:val="23"/>
                <w:szCs w:val="23"/>
              </w:rPr>
              <w:t xml:space="preserve">≤ </w:t>
            </w:r>
            <w:r w:rsidRPr="00CA02E6">
              <w:rPr>
                <w:rFonts w:cs="Times New Roman"/>
                <w:color w:val="000000"/>
                <w:sz w:val="23"/>
                <w:szCs w:val="23"/>
                <w:lang w:val="en-US"/>
              </w:rPr>
              <w:t>1</w:t>
            </w:r>
            <w:r w:rsidRPr="00CA02E6">
              <w:rPr>
                <w:rFonts w:cs="Times New Roman"/>
                <w:color w:val="000000"/>
                <w:sz w:val="23"/>
                <w:szCs w:val="23"/>
              </w:rPr>
              <w:t>,7</w:t>
            </w:r>
          </w:p>
        </w:tc>
        <w:tc>
          <w:tcPr>
            <w:tcW w:w="673" w:type="pct"/>
            <w:vAlign w:val="center"/>
          </w:tcPr>
          <w:p w14:paraId="0CED2E77" w14:textId="25C7A103" w:rsidR="007F45A7" w:rsidRPr="00CA02E6" w:rsidRDefault="007F45A7" w:rsidP="00802855">
            <w:pPr>
              <w:jc w:val="center"/>
              <w:rPr>
                <w:rFonts w:cs="Times New Roman"/>
                <w:color w:val="000000"/>
                <w:sz w:val="23"/>
                <w:szCs w:val="23"/>
              </w:rPr>
            </w:pPr>
            <w:r w:rsidRPr="00CA02E6">
              <w:rPr>
                <w:rFonts w:cs="Times New Roman"/>
                <w:color w:val="000000"/>
                <w:sz w:val="23"/>
                <w:szCs w:val="23"/>
              </w:rPr>
              <w:t>Килограмм</w:t>
            </w:r>
          </w:p>
        </w:tc>
        <w:tc>
          <w:tcPr>
            <w:tcW w:w="637" w:type="pct"/>
            <w:vAlign w:val="center"/>
          </w:tcPr>
          <w:p w14:paraId="3FE421E3" w14:textId="1724A8A8" w:rsidR="007F45A7" w:rsidRPr="00FB0EC0" w:rsidRDefault="007F45A7" w:rsidP="00802855">
            <w:pPr>
              <w:jc w:val="center"/>
              <w:rPr>
                <w:rFonts w:cs="Times New Roman"/>
                <w:color w:val="000000"/>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5A05A6E1" w14:textId="77777777" w:rsidR="007F45A7" w:rsidRPr="00CA02E6" w:rsidRDefault="007F45A7" w:rsidP="00802855">
            <w:pPr>
              <w:jc w:val="center"/>
              <w:rPr>
                <w:rFonts w:cs="Times New Roman"/>
                <w:color w:val="000000"/>
                <w:sz w:val="23"/>
                <w:szCs w:val="23"/>
              </w:rPr>
            </w:pPr>
          </w:p>
        </w:tc>
      </w:tr>
      <w:tr w:rsidR="007F45A7" w:rsidRPr="00CA02E6" w14:paraId="33D908D6" w14:textId="25DFED24" w:rsidTr="007F45A7">
        <w:trPr>
          <w:trHeight w:val="20"/>
        </w:trPr>
        <w:tc>
          <w:tcPr>
            <w:tcW w:w="754" w:type="pct"/>
            <w:vMerge/>
            <w:vAlign w:val="center"/>
          </w:tcPr>
          <w:p w14:paraId="20D8A99C" w14:textId="77777777" w:rsidR="007F45A7" w:rsidRPr="00CA02E6" w:rsidRDefault="007F45A7" w:rsidP="00802855">
            <w:pPr>
              <w:jc w:val="center"/>
              <w:rPr>
                <w:rFonts w:cs="Times New Roman"/>
                <w:bCs/>
                <w:sz w:val="23"/>
                <w:szCs w:val="23"/>
              </w:rPr>
            </w:pPr>
          </w:p>
        </w:tc>
        <w:tc>
          <w:tcPr>
            <w:tcW w:w="1213" w:type="pct"/>
            <w:vAlign w:val="center"/>
          </w:tcPr>
          <w:p w14:paraId="32EF79C0" w14:textId="1046DF66" w:rsidR="007F45A7" w:rsidRPr="00CA02E6" w:rsidRDefault="007F45A7" w:rsidP="00802855">
            <w:pPr>
              <w:jc w:val="both"/>
              <w:rPr>
                <w:rFonts w:cs="Times New Roman"/>
                <w:bCs/>
                <w:sz w:val="23"/>
                <w:szCs w:val="23"/>
              </w:rPr>
            </w:pPr>
            <w:r w:rsidRPr="00CA02E6">
              <w:rPr>
                <w:rFonts w:cs="Times New Roman"/>
                <w:color w:val="000000"/>
                <w:sz w:val="23"/>
                <w:szCs w:val="23"/>
              </w:rPr>
              <w:t>Масса эксплуатационная аппарата зажигательного</w:t>
            </w:r>
          </w:p>
        </w:tc>
        <w:tc>
          <w:tcPr>
            <w:tcW w:w="1214" w:type="pct"/>
            <w:vAlign w:val="center"/>
          </w:tcPr>
          <w:p w14:paraId="281E7772" w14:textId="17B3CDCE" w:rsidR="007F45A7" w:rsidRPr="00CA02E6" w:rsidRDefault="007F45A7" w:rsidP="00802855">
            <w:pPr>
              <w:jc w:val="center"/>
              <w:rPr>
                <w:rFonts w:cs="Times New Roman"/>
                <w:bCs/>
                <w:sz w:val="23"/>
                <w:szCs w:val="23"/>
              </w:rPr>
            </w:pPr>
            <w:r w:rsidRPr="00CA02E6">
              <w:rPr>
                <w:rFonts w:cs="Times New Roman"/>
                <w:color w:val="000000"/>
                <w:sz w:val="23"/>
                <w:szCs w:val="23"/>
              </w:rPr>
              <w:t>≤ 5,9</w:t>
            </w:r>
          </w:p>
        </w:tc>
        <w:tc>
          <w:tcPr>
            <w:tcW w:w="673" w:type="pct"/>
            <w:vAlign w:val="center"/>
          </w:tcPr>
          <w:p w14:paraId="0E70D085" w14:textId="67EB0FA8" w:rsidR="007F45A7" w:rsidRPr="00CA02E6" w:rsidRDefault="007F45A7" w:rsidP="00802855">
            <w:pPr>
              <w:jc w:val="center"/>
              <w:rPr>
                <w:rFonts w:cs="Times New Roman"/>
                <w:sz w:val="23"/>
                <w:szCs w:val="23"/>
              </w:rPr>
            </w:pPr>
            <w:r w:rsidRPr="00CA02E6">
              <w:rPr>
                <w:rFonts w:cs="Times New Roman"/>
                <w:color w:val="000000"/>
                <w:sz w:val="23"/>
                <w:szCs w:val="23"/>
              </w:rPr>
              <w:t>Килограмм</w:t>
            </w:r>
          </w:p>
        </w:tc>
        <w:tc>
          <w:tcPr>
            <w:tcW w:w="637" w:type="pct"/>
            <w:vAlign w:val="center"/>
          </w:tcPr>
          <w:p w14:paraId="27BE97CB" w14:textId="74670607"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1A994B08" w14:textId="77777777" w:rsidR="007F45A7" w:rsidRPr="00CA02E6" w:rsidRDefault="007F45A7" w:rsidP="00802855">
            <w:pPr>
              <w:jc w:val="center"/>
              <w:rPr>
                <w:rFonts w:cs="Times New Roman"/>
                <w:sz w:val="23"/>
                <w:szCs w:val="23"/>
              </w:rPr>
            </w:pPr>
          </w:p>
        </w:tc>
      </w:tr>
      <w:tr w:rsidR="007F45A7" w:rsidRPr="00CA02E6" w14:paraId="1BB5DEB6" w14:textId="1BF5DA01" w:rsidTr="007F45A7">
        <w:trPr>
          <w:trHeight w:val="20"/>
        </w:trPr>
        <w:tc>
          <w:tcPr>
            <w:tcW w:w="754" w:type="pct"/>
            <w:vMerge/>
            <w:vAlign w:val="center"/>
          </w:tcPr>
          <w:p w14:paraId="1D52C3C9" w14:textId="5F65A402" w:rsidR="007F45A7" w:rsidRPr="00CA02E6" w:rsidRDefault="007F45A7" w:rsidP="00802855">
            <w:pPr>
              <w:jc w:val="center"/>
              <w:rPr>
                <w:rFonts w:cs="Times New Roman"/>
                <w:bCs/>
                <w:sz w:val="23"/>
                <w:szCs w:val="23"/>
              </w:rPr>
            </w:pPr>
          </w:p>
        </w:tc>
        <w:tc>
          <w:tcPr>
            <w:tcW w:w="1213" w:type="pct"/>
            <w:shd w:val="clear" w:color="auto" w:fill="F2F2F2" w:themeFill="background1" w:themeFillShade="F2"/>
            <w:vAlign w:val="center"/>
          </w:tcPr>
          <w:p w14:paraId="0B2DBC9B" w14:textId="5951C654" w:rsidR="007F45A7" w:rsidRPr="00CA02E6" w:rsidRDefault="007F45A7" w:rsidP="00802855">
            <w:pPr>
              <w:jc w:val="both"/>
              <w:rPr>
                <w:rFonts w:cs="Times New Roman"/>
                <w:bCs/>
                <w:sz w:val="23"/>
                <w:szCs w:val="23"/>
              </w:rPr>
            </w:pPr>
            <w:r w:rsidRPr="00CA02E6">
              <w:rPr>
                <w:rFonts w:cs="Times New Roman"/>
                <w:b/>
                <w:sz w:val="23"/>
                <w:szCs w:val="23"/>
              </w:rPr>
              <w:t>Мотопомпа</w:t>
            </w:r>
          </w:p>
        </w:tc>
        <w:tc>
          <w:tcPr>
            <w:tcW w:w="1214" w:type="pct"/>
            <w:shd w:val="clear" w:color="auto" w:fill="F2F2F2" w:themeFill="background1" w:themeFillShade="F2"/>
            <w:vAlign w:val="center"/>
          </w:tcPr>
          <w:p w14:paraId="74A93DD4" w14:textId="47C80570" w:rsidR="007F45A7" w:rsidRPr="00CA02E6" w:rsidRDefault="007F45A7" w:rsidP="00802855">
            <w:pPr>
              <w:jc w:val="center"/>
              <w:rPr>
                <w:rFonts w:cs="Times New Roman"/>
                <w:b/>
                <w:bCs/>
                <w:sz w:val="23"/>
                <w:szCs w:val="23"/>
              </w:rPr>
            </w:pPr>
            <w:r w:rsidRPr="00CA02E6">
              <w:rPr>
                <w:rFonts w:cs="Times New Roman"/>
                <w:b/>
                <w:bCs/>
                <w:sz w:val="23"/>
                <w:szCs w:val="23"/>
              </w:rPr>
              <w:t>1</w:t>
            </w:r>
          </w:p>
        </w:tc>
        <w:tc>
          <w:tcPr>
            <w:tcW w:w="673" w:type="pct"/>
            <w:shd w:val="clear" w:color="auto" w:fill="F2F2F2" w:themeFill="background1" w:themeFillShade="F2"/>
            <w:vAlign w:val="center"/>
          </w:tcPr>
          <w:p w14:paraId="7DA3DC02" w14:textId="05D75845" w:rsidR="007F45A7" w:rsidRPr="00CA02E6" w:rsidRDefault="007F45A7" w:rsidP="00802855">
            <w:pPr>
              <w:jc w:val="center"/>
              <w:rPr>
                <w:rFonts w:cs="Times New Roman"/>
                <w:b/>
                <w:bCs/>
                <w:sz w:val="23"/>
                <w:szCs w:val="23"/>
              </w:rPr>
            </w:pPr>
            <w:r w:rsidRPr="00CA02E6">
              <w:rPr>
                <w:rFonts w:cs="Times New Roman"/>
                <w:b/>
                <w:bCs/>
                <w:sz w:val="23"/>
                <w:szCs w:val="23"/>
              </w:rPr>
              <w:t>Комплект</w:t>
            </w:r>
          </w:p>
        </w:tc>
        <w:tc>
          <w:tcPr>
            <w:tcW w:w="637" w:type="pct"/>
            <w:shd w:val="clear" w:color="auto" w:fill="F2F2F2" w:themeFill="background1" w:themeFillShade="F2"/>
            <w:vAlign w:val="center"/>
          </w:tcPr>
          <w:p w14:paraId="072E021B" w14:textId="7F5C1799" w:rsidR="007F45A7" w:rsidRPr="00E2262D" w:rsidRDefault="007F45A7" w:rsidP="00802855">
            <w:pPr>
              <w:jc w:val="center"/>
              <w:rPr>
                <w:rFonts w:cs="Times New Roman"/>
                <w:b/>
                <w:bCs/>
                <w:sz w:val="23"/>
                <w:szCs w:val="23"/>
              </w:rPr>
            </w:pPr>
            <w:r w:rsidRPr="00E2262D">
              <w:rPr>
                <w:rFonts w:cs="Times New Roman"/>
                <w:b/>
                <w:sz w:val="23"/>
                <w:szCs w:val="23"/>
              </w:rPr>
              <w:t xml:space="preserve">Значение характеристики не может </w:t>
            </w:r>
            <w:r w:rsidRPr="00E2262D">
              <w:rPr>
                <w:rFonts w:cs="Times New Roman"/>
                <w:b/>
                <w:sz w:val="23"/>
                <w:szCs w:val="23"/>
              </w:rPr>
              <w:lastRenderedPageBreak/>
              <w:t>изменяться участником закупки</w:t>
            </w:r>
          </w:p>
        </w:tc>
        <w:tc>
          <w:tcPr>
            <w:tcW w:w="509" w:type="pct"/>
            <w:vMerge/>
            <w:vAlign w:val="center"/>
          </w:tcPr>
          <w:p w14:paraId="41B907DE" w14:textId="77777777" w:rsidR="007F45A7" w:rsidRPr="00CA02E6" w:rsidRDefault="007F45A7" w:rsidP="00802855">
            <w:pPr>
              <w:jc w:val="center"/>
              <w:rPr>
                <w:rFonts w:cs="Times New Roman"/>
                <w:b/>
                <w:bCs/>
                <w:sz w:val="23"/>
                <w:szCs w:val="23"/>
              </w:rPr>
            </w:pPr>
          </w:p>
        </w:tc>
      </w:tr>
      <w:tr w:rsidR="007F45A7" w:rsidRPr="00CA02E6" w14:paraId="515ACE71" w14:textId="726FAFA1" w:rsidTr="007F45A7">
        <w:trPr>
          <w:trHeight w:val="20"/>
        </w:trPr>
        <w:tc>
          <w:tcPr>
            <w:tcW w:w="754" w:type="pct"/>
            <w:vMerge/>
            <w:vAlign w:val="center"/>
          </w:tcPr>
          <w:p w14:paraId="45DB13C6" w14:textId="77777777" w:rsidR="007F45A7" w:rsidRPr="00CA02E6" w:rsidRDefault="007F45A7" w:rsidP="00802855">
            <w:pPr>
              <w:jc w:val="center"/>
              <w:rPr>
                <w:rFonts w:cs="Times New Roman"/>
                <w:bCs/>
                <w:sz w:val="23"/>
                <w:szCs w:val="23"/>
              </w:rPr>
            </w:pPr>
          </w:p>
        </w:tc>
        <w:tc>
          <w:tcPr>
            <w:tcW w:w="1213" w:type="pct"/>
            <w:vAlign w:val="center"/>
          </w:tcPr>
          <w:p w14:paraId="00926CD9" w14:textId="2FA8F50E" w:rsidR="007F45A7" w:rsidRPr="00CA02E6" w:rsidRDefault="007F45A7" w:rsidP="00802855">
            <w:pPr>
              <w:jc w:val="both"/>
              <w:rPr>
                <w:rFonts w:cs="Times New Roman"/>
                <w:bCs/>
                <w:sz w:val="23"/>
                <w:szCs w:val="23"/>
              </w:rPr>
            </w:pPr>
            <w:r w:rsidRPr="00CA02E6">
              <w:rPr>
                <w:rFonts w:cs="Times New Roman"/>
                <w:sz w:val="23"/>
                <w:szCs w:val="23"/>
              </w:rPr>
              <w:t>Двигатель бензиновый, 2-х тактный, воздушного охлаждения</w:t>
            </w:r>
          </w:p>
        </w:tc>
        <w:tc>
          <w:tcPr>
            <w:tcW w:w="1214" w:type="pct"/>
            <w:vAlign w:val="center"/>
          </w:tcPr>
          <w:p w14:paraId="0C66731D" w14:textId="7FCDD799" w:rsidR="007F45A7" w:rsidRPr="00CA02E6" w:rsidRDefault="007F45A7" w:rsidP="00802855">
            <w:pPr>
              <w:jc w:val="center"/>
              <w:rPr>
                <w:rFonts w:cs="Times New Roman"/>
                <w:bCs/>
                <w:sz w:val="23"/>
                <w:szCs w:val="23"/>
              </w:rPr>
            </w:pPr>
            <w:r w:rsidRPr="00CA02E6">
              <w:rPr>
                <w:rFonts w:cs="Times New Roman"/>
                <w:bCs/>
                <w:sz w:val="23"/>
                <w:szCs w:val="23"/>
              </w:rPr>
              <w:t>наличие</w:t>
            </w:r>
          </w:p>
        </w:tc>
        <w:tc>
          <w:tcPr>
            <w:tcW w:w="673" w:type="pct"/>
            <w:vAlign w:val="center"/>
          </w:tcPr>
          <w:p w14:paraId="2AB45BF8" w14:textId="77777777" w:rsidR="007F45A7" w:rsidRPr="00CA02E6" w:rsidRDefault="007F45A7" w:rsidP="00802855">
            <w:pPr>
              <w:jc w:val="center"/>
              <w:rPr>
                <w:rFonts w:cs="Times New Roman"/>
                <w:bCs/>
                <w:sz w:val="23"/>
                <w:szCs w:val="23"/>
              </w:rPr>
            </w:pPr>
          </w:p>
        </w:tc>
        <w:tc>
          <w:tcPr>
            <w:tcW w:w="637" w:type="pct"/>
            <w:vAlign w:val="center"/>
          </w:tcPr>
          <w:p w14:paraId="0673E7EF" w14:textId="0B02432B"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41B1A77A" w14:textId="77777777" w:rsidR="007F45A7" w:rsidRPr="00CA02E6" w:rsidRDefault="007F45A7" w:rsidP="00802855">
            <w:pPr>
              <w:jc w:val="center"/>
              <w:rPr>
                <w:rFonts w:cs="Times New Roman"/>
                <w:bCs/>
                <w:sz w:val="23"/>
                <w:szCs w:val="23"/>
              </w:rPr>
            </w:pPr>
          </w:p>
        </w:tc>
      </w:tr>
      <w:tr w:rsidR="007F45A7" w:rsidRPr="00CA02E6" w14:paraId="0ABDF023" w14:textId="5772D40D" w:rsidTr="007F45A7">
        <w:trPr>
          <w:trHeight w:val="20"/>
        </w:trPr>
        <w:tc>
          <w:tcPr>
            <w:tcW w:w="754" w:type="pct"/>
            <w:vMerge/>
            <w:vAlign w:val="center"/>
          </w:tcPr>
          <w:p w14:paraId="483BBC91" w14:textId="77777777" w:rsidR="007F45A7" w:rsidRPr="00CA02E6" w:rsidRDefault="007F45A7" w:rsidP="00802855">
            <w:pPr>
              <w:jc w:val="center"/>
              <w:rPr>
                <w:rFonts w:cs="Times New Roman"/>
                <w:bCs/>
                <w:sz w:val="23"/>
                <w:szCs w:val="23"/>
              </w:rPr>
            </w:pPr>
          </w:p>
        </w:tc>
        <w:tc>
          <w:tcPr>
            <w:tcW w:w="1213" w:type="pct"/>
            <w:vAlign w:val="center"/>
          </w:tcPr>
          <w:p w14:paraId="36BDD055" w14:textId="1950116D" w:rsidR="007F45A7" w:rsidRPr="00CA02E6" w:rsidRDefault="007F45A7" w:rsidP="00802855">
            <w:pPr>
              <w:jc w:val="both"/>
              <w:rPr>
                <w:rFonts w:cs="Times New Roman"/>
                <w:bCs/>
                <w:sz w:val="23"/>
                <w:szCs w:val="23"/>
              </w:rPr>
            </w:pPr>
            <w:r w:rsidRPr="00CA02E6">
              <w:rPr>
                <w:rFonts w:cs="Times New Roman"/>
                <w:sz w:val="23"/>
                <w:szCs w:val="23"/>
              </w:rPr>
              <w:t>Соединение мотопомпы входное/выходное</w:t>
            </w:r>
          </w:p>
        </w:tc>
        <w:tc>
          <w:tcPr>
            <w:tcW w:w="1214" w:type="pct"/>
            <w:vAlign w:val="center"/>
          </w:tcPr>
          <w:p w14:paraId="2AEE1590" w14:textId="5C0A07E1" w:rsidR="007F45A7" w:rsidRPr="00CA02E6" w:rsidRDefault="007F45A7" w:rsidP="00802855">
            <w:pPr>
              <w:jc w:val="center"/>
              <w:rPr>
                <w:rFonts w:cs="Times New Roman"/>
                <w:bCs/>
                <w:sz w:val="23"/>
                <w:szCs w:val="23"/>
              </w:rPr>
            </w:pPr>
            <w:r w:rsidRPr="00CA02E6">
              <w:rPr>
                <w:rFonts w:cs="Times New Roman"/>
                <w:sz w:val="23"/>
                <w:szCs w:val="23"/>
              </w:rPr>
              <w:t>≥ 25</w:t>
            </w:r>
          </w:p>
        </w:tc>
        <w:tc>
          <w:tcPr>
            <w:tcW w:w="673" w:type="pct"/>
            <w:vAlign w:val="center"/>
          </w:tcPr>
          <w:p w14:paraId="7A61E5F8" w14:textId="5F857818" w:rsidR="007F45A7" w:rsidRPr="00CA02E6" w:rsidRDefault="007F45A7" w:rsidP="00802855">
            <w:pPr>
              <w:jc w:val="center"/>
              <w:rPr>
                <w:rFonts w:cs="Times New Roman"/>
                <w:sz w:val="23"/>
                <w:szCs w:val="23"/>
              </w:rPr>
            </w:pPr>
            <w:r w:rsidRPr="00CA02E6">
              <w:rPr>
                <w:rFonts w:cs="Times New Roman"/>
                <w:sz w:val="23"/>
                <w:szCs w:val="23"/>
              </w:rPr>
              <w:t>Миллиметр</w:t>
            </w:r>
          </w:p>
        </w:tc>
        <w:tc>
          <w:tcPr>
            <w:tcW w:w="637" w:type="pct"/>
            <w:vAlign w:val="center"/>
          </w:tcPr>
          <w:p w14:paraId="2CA799F4" w14:textId="2F5F21F2"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B3DE3AB" w14:textId="77777777" w:rsidR="007F45A7" w:rsidRPr="00CA02E6" w:rsidRDefault="007F45A7" w:rsidP="00802855">
            <w:pPr>
              <w:jc w:val="center"/>
              <w:rPr>
                <w:rFonts w:cs="Times New Roman"/>
                <w:sz w:val="23"/>
                <w:szCs w:val="23"/>
              </w:rPr>
            </w:pPr>
          </w:p>
        </w:tc>
      </w:tr>
      <w:tr w:rsidR="007F45A7" w:rsidRPr="00CA02E6" w14:paraId="61199213" w14:textId="4053F502" w:rsidTr="007F45A7">
        <w:trPr>
          <w:trHeight w:val="20"/>
        </w:trPr>
        <w:tc>
          <w:tcPr>
            <w:tcW w:w="754" w:type="pct"/>
            <w:vMerge/>
            <w:vAlign w:val="center"/>
          </w:tcPr>
          <w:p w14:paraId="499C1A32" w14:textId="77777777" w:rsidR="007F45A7" w:rsidRPr="00CA02E6" w:rsidRDefault="007F45A7" w:rsidP="00802855">
            <w:pPr>
              <w:jc w:val="center"/>
              <w:rPr>
                <w:rFonts w:cs="Times New Roman"/>
                <w:bCs/>
                <w:sz w:val="23"/>
                <w:szCs w:val="23"/>
              </w:rPr>
            </w:pPr>
          </w:p>
        </w:tc>
        <w:tc>
          <w:tcPr>
            <w:tcW w:w="1213" w:type="pct"/>
            <w:vAlign w:val="center"/>
          </w:tcPr>
          <w:p w14:paraId="04A5BF71" w14:textId="3117B4E4" w:rsidR="007F45A7" w:rsidRPr="00CA02E6" w:rsidRDefault="007F45A7" w:rsidP="00802855">
            <w:pPr>
              <w:jc w:val="both"/>
              <w:rPr>
                <w:rFonts w:cs="Times New Roman"/>
                <w:bCs/>
                <w:sz w:val="23"/>
                <w:szCs w:val="23"/>
              </w:rPr>
            </w:pPr>
            <w:r w:rsidRPr="00CA02E6">
              <w:rPr>
                <w:rFonts w:cs="Times New Roman"/>
                <w:sz w:val="23"/>
                <w:szCs w:val="23"/>
              </w:rPr>
              <w:t>Высота подъёма жидкости мотопомпой</w:t>
            </w:r>
          </w:p>
        </w:tc>
        <w:tc>
          <w:tcPr>
            <w:tcW w:w="1214" w:type="pct"/>
            <w:vAlign w:val="center"/>
          </w:tcPr>
          <w:p w14:paraId="65AE0C45" w14:textId="49F9FBCA" w:rsidR="007F45A7" w:rsidRPr="00CA02E6" w:rsidRDefault="007F45A7" w:rsidP="00802855">
            <w:pPr>
              <w:jc w:val="center"/>
              <w:rPr>
                <w:rFonts w:cs="Times New Roman"/>
                <w:bCs/>
                <w:sz w:val="23"/>
                <w:szCs w:val="23"/>
              </w:rPr>
            </w:pPr>
            <w:r w:rsidRPr="00CA02E6">
              <w:rPr>
                <w:rFonts w:cs="Times New Roman"/>
                <w:sz w:val="23"/>
                <w:szCs w:val="23"/>
              </w:rPr>
              <w:t>≥ 32</w:t>
            </w:r>
          </w:p>
        </w:tc>
        <w:tc>
          <w:tcPr>
            <w:tcW w:w="673" w:type="pct"/>
            <w:vAlign w:val="center"/>
          </w:tcPr>
          <w:p w14:paraId="27589A53" w14:textId="49AD03D3" w:rsidR="007F45A7" w:rsidRPr="00CA02E6" w:rsidRDefault="007F45A7" w:rsidP="00802855">
            <w:pPr>
              <w:jc w:val="center"/>
              <w:rPr>
                <w:rFonts w:cs="Times New Roman"/>
                <w:sz w:val="23"/>
                <w:szCs w:val="23"/>
              </w:rPr>
            </w:pPr>
            <w:r w:rsidRPr="00CA02E6">
              <w:rPr>
                <w:rFonts w:cs="Times New Roman"/>
                <w:sz w:val="23"/>
                <w:szCs w:val="23"/>
              </w:rPr>
              <w:t>Метр</w:t>
            </w:r>
          </w:p>
        </w:tc>
        <w:tc>
          <w:tcPr>
            <w:tcW w:w="637" w:type="pct"/>
            <w:vAlign w:val="center"/>
          </w:tcPr>
          <w:p w14:paraId="4335B08C" w14:textId="6FA60DDD"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FEB1821" w14:textId="77777777" w:rsidR="007F45A7" w:rsidRPr="00CA02E6" w:rsidRDefault="007F45A7" w:rsidP="00802855">
            <w:pPr>
              <w:jc w:val="center"/>
              <w:rPr>
                <w:rFonts w:cs="Times New Roman"/>
                <w:sz w:val="23"/>
                <w:szCs w:val="23"/>
              </w:rPr>
            </w:pPr>
          </w:p>
        </w:tc>
      </w:tr>
      <w:tr w:rsidR="007F45A7" w:rsidRPr="00CA02E6" w14:paraId="27C64A67" w14:textId="290991FE" w:rsidTr="007F45A7">
        <w:trPr>
          <w:trHeight w:val="20"/>
        </w:trPr>
        <w:tc>
          <w:tcPr>
            <w:tcW w:w="754" w:type="pct"/>
            <w:vMerge/>
            <w:vAlign w:val="center"/>
          </w:tcPr>
          <w:p w14:paraId="1C465D5C" w14:textId="77777777" w:rsidR="007F45A7" w:rsidRPr="00CA02E6" w:rsidRDefault="007F45A7" w:rsidP="00802855">
            <w:pPr>
              <w:jc w:val="center"/>
              <w:rPr>
                <w:rFonts w:cs="Times New Roman"/>
                <w:bCs/>
                <w:sz w:val="23"/>
                <w:szCs w:val="23"/>
              </w:rPr>
            </w:pPr>
          </w:p>
        </w:tc>
        <w:tc>
          <w:tcPr>
            <w:tcW w:w="1213" w:type="pct"/>
            <w:vAlign w:val="center"/>
          </w:tcPr>
          <w:p w14:paraId="52784CCA" w14:textId="61D5B46F" w:rsidR="007F45A7" w:rsidRPr="00CA02E6" w:rsidRDefault="007F45A7" w:rsidP="00802855">
            <w:pPr>
              <w:jc w:val="both"/>
              <w:rPr>
                <w:rFonts w:cs="Times New Roman"/>
                <w:bCs/>
                <w:sz w:val="23"/>
                <w:szCs w:val="23"/>
              </w:rPr>
            </w:pPr>
            <w:r w:rsidRPr="00CA02E6">
              <w:rPr>
                <w:rFonts w:cs="Times New Roman"/>
                <w:sz w:val="23"/>
                <w:szCs w:val="23"/>
              </w:rPr>
              <w:t>Производительность мотопомпы</w:t>
            </w:r>
            <w:r w:rsidR="008B1754">
              <w:rPr>
                <w:rFonts w:cs="Times New Roman"/>
                <w:sz w:val="23"/>
                <w:szCs w:val="23"/>
              </w:rPr>
              <w:t xml:space="preserve"> в минуту</w:t>
            </w:r>
          </w:p>
        </w:tc>
        <w:tc>
          <w:tcPr>
            <w:tcW w:w="1214" w:type="pct"/>
            <w:vAlign w:val="center"/>
          </w:tcPr>
          <w:p w14:paraId="6C26CE54" w14:textId="48E05306" w:rsidR="007F45A7" w:rsidRPr="00CA02E6" w:rsidRDefault="007F45A7" w:rsidP="00802855">
            <w:pPr>
              <w:jc w:val="center"/>
              <w:rPr>
                <w:rFonts w:cs="Times New Roman"/>
                <w:bCs/>
                <w:sz w:val="23"/>
                <w:szCs w:val="23"/>
              </w:rPr>
            </w:pPr>
            <w:r w:rsidRPr="00CA02E6">
              <w:rPr>
                <w:rFonts w:cs="Times New Roman"/>
                <w:sz w:val="23"/>
                <w:szCs w:val="23"/>
              </w:rPr>
              <w:t>≥ 110</w:t>
            </w:r>
          </w:p>
        </w:tc>
        <w:tc>
          <w:tcPr>
            <w:tcW w:w="673" w:type="pct"/>
            <w:vAlign w:val="center"/>
          </w:tcPr>
          <w:p w14:paraId="66DA83B2" w14:textId="0D3A17EA" w:rsidR="007F45A7" w:rsidRPr="00CA02E6" w:rsidRDefault="008B1754" w:rsidP="00802855">
            <w:pPr>
              <w:jc w:val="center"/>
              <w:rPr>
                <w:rFonts w:cs="Times New Roman"/>
                <w:sz w:val="23"/>
                <w:szCs w:val="23"/>
              </w:rPr>
            </w:pPr>
            <w:r>
              <w:rPr>
                <w:rFonts w:cs="Times New Roman"/>
                <w:sz w:val="23"/>
                <w:szCs w:val="23"/>
              </w:rPr>
              <w:t>Литр</w:t>
            </w:r>
          </w:p>
        </w:tc>
        <w:tc>
          <w:tcPr>
            <w:tcW w:w="637" w:type="pct"/>
            <w:vAlign w:val="center"/>
          </w:tcPr>
          <w:p w14:paraId="33B05C52" w14:textId="506EC607"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F32753E" w14:textId="77777777" w:rsidR="007F45A7" w:rsidRPr="00CA02E6" w:rsidRDefault="007F45A7" w:rsidP="00802855">
            <w:pPr>
              <w:jc w:val="center"/>
              <w:rPr>
                <w:rFonts w:cs="Times New Roman"/>
                <w:sz w:val="23"/>
                <w:szCs w:val="23"/>
              </w:rPr>
            </w:pPr>
          </w:p>
        </w:tc>
      </w:tr>
      <w:tr w:rsidR="007F45A7" w:rsidRPr="00CA02E6" w14:paraId="0AFC4196" w14:textId="7DC8BFA9" w:rsidTr="007F45A7">
        <w:trPr>
          <w:trHeight w:val="20"/>
        </w:trPr>
        <w:tc>
          <w:tcPr>
            <w:tcW w:w="754" w:type="pct"/>
            <w:vMerge/>
            <w:vAlign w:val="center"/>
          </w:tcPr>
          <w:p w14:paraId="5539C048" w14:textId="77777777" w:rsidR="007F45A7" w:rsidRPr="00CA02E6" w:rsidRDefault="007F45A7" w:rsidP="00802855">
            <w:pPr>
              <w:jc w:val="center"/>
              <w:rPr>
                <w:rFonts w:cs="Times New Roman"/>
                <w:bCs/>
                <w:sz w:val="23"/>
                <w:szCs w:val="23"/>
              </w:rPr>
            </w:pPr>
          </w:p>
        </w:tc>
        <w:tc>
          <w:tcPr>
            <w:tcW w:w="1213" w:type="pct"/>
            <w:vAlign w:val="center"/>
          </w:tcPr>
          <w:p w14:paraId="2392741B" w14:textId="41044355" w:rsidR="007F45A7" w:rsidRPr="00CA02E6" w:rsidRDefault="007F45A7" w:rsidP="00802855">
            <w:pPr>
              <w:jc w:val="both"/>
              <w:rPr>
                <w:rFonts w:cs="Times New Roman"/>
                <w:bCs/>
                <w:sz w:val="23"/>
                <w:szCs w:val="23"/>
              </w:rPr>
            </w:pPr>
            <w:r w:rsidRPr="00CA02E6">
              <w:rPr>
                <w:rFonts w:cs="Times New Roman"/>
                <w:sz w:val="23"/>
                <w:szCs w:val="23"/>
              </w:rPr>
              <w:t>Высота всасывания мотопомпы</w:t>
            </w:r>
          </w:p>
        </w:tc>
        <w:tc>
          <w:tcPr>
            <w:tcW w:w="1214" w:type="pct"/>
            <w:vAlign w:val="center"/>
          </w:tcPr>
          <w:p w14:paraId="447D0381" w14:textId="3EF9B9B3" w:rsidR="007F45A7" w:rsidRPr="00CA02E6" w:rsidRDefault="007F45A7" w:rsidP="00802855">
            <w:pPr>
              <w:jc w:val="center"/>
              <w:rPr>
                <w:rFonts w:cs="Times New Roman"/>
                <w:bCs/>
                <w:sz w:val="23"/>
                <w:szCs w:val="23"/>
              </w:rPr>
            </w:pPr>
            <w:r w:rsidRPr="00CA02E6">
              <w:rPr>
                <w:rFonts w:cs="Times New Roman"/>
                <w:sz w:val="23"/>
                <w:szCs w:val="23"/>
              </w:rPr>
              <w:t>≥ 8</w:t>
            </w:r>
          </w:p>
        </w:tc>
        <w:tc>
          <w:tcPr>
            <w:tcW w:w="673" w:type="pct"/>
            <w:vAlign w:val="center"/>
          </w:tcPr>
          <w:p w14:paraId="2AE66A29" w14:textId="6D0C0E96" w:rsidR="007F45A7" w:rsidRPr="00CA02E6" w:rsidRDefault="007F45A7" w:rsidP="00802855">
            <w:pPr>
              <w:jc w:val="center"/>
              <w:rPr>
                <w:rFonts w:cs="Times New Roman"/>
                <w:sz w:val="23"/>
                <w:szCs w:val="23"/>
              </w:rPr>
            </w:pPr>
            <w:r w:rsidRPr="00CA02E6">
              <w:rPr>
                <w:rFonts w:cs="Times New Roman"/>
                <w:sz w:val="23"/>
                <w:szCs w:val="23"/>
              </w:rPr>
              <w:t>Метр</w:t>
            </w:r>
          </w:p>
        </w:tc>
        <w:tc>
          <w:tcPr>
            <w:tcW w:w="637" w:type="pct"/>
            <w:vAlign w:val="center"/>
          </w:tcPr>
          <w:p w14:paraId="1BDCE52A" w14:textId="44AFE65D"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196DA537" w14:textId="77777777" w:rsidR="007F45A7" w:rsidRPr="00CA02E6" w:rsidRDefault="007F45A7" w:rsidP="00802855">
            <w:pPr>
              <w:jc w:val="center"/>
              <w:rPr>
                <w:rFonts w:cs="Times New Roman"/>
                <w:sz w:val="23"/>
                <w:szCs w:val="23"/>
              </w:rPr>
            </w:pPr>
          </w:p>
        </w:tc>
      </w:tr>
      <w:tr w:rsidR="007F45A7" w:rsidRPr="00CA02E6" w14:paraId="2B6479F3" w14:textId="1E67FB56" w:rsidTr="007F45A7">
        <w:trPr>
          <w:trHeight w:val="20"/>
        </w:trPr>
        <w:tc>
          <w:tcPr>
            <w:tcW w:w="754" w:type="pct"/>
            <w:vMerge/>
            <w:vAlign w:val="center"/>
          </w:tcPr>
          <w:p w14:paraId="0C00B67D" w14:textId="77777777" w:rsidR="007F45A7" w:rsidRPr="00CA02E6" w:rsidRDefault="007F45A7" w:rsidP="00802855">
            <w:pPr>
              <w:jc w:val="center"/>
              <w:rPr>
                <w:rFonts w:cs="Times New Roman"/>
                <w:bCs/>
                <w:sz w:val="23"/>
                <w:szCs w:val="23"/>
              </w:rPr>
            </w:pPr>
          </w:p>
        </w:tc>
        <w:tc>
          <w:tcPr>
            <w:tcW w:w="1213" w:type="pct"/>
            <w:vAlign w:val="center"/>
          </w:tcPr>
          <w:p w14:paraId="12658FBC" w14:textId="2D2B4581" w:rsidR="007F45A7" w:rsidRPr="00CA02E6" w:rsidRDefault="007F45A7" w:rsidP="00802855">
            <w:pPr>
              <w:jc w:val="both"/>
              <w:rPr>
                <w:rFonts w:cs="Times New Roman"/>
                <w:bCs/>
                <w:sz w:val="23"/>
                <w:szCs w:val="23"/>
              </w:rPr>
            </w:pPr>
            <w:r w:rsidRPr="00CA02E6">
              <w:rPr>
                <w:rFonts w:cs="Times New Roman"/>
                <w:sz w:val="23"/>
                <w:szCs w:val="23"/>
              </w:rPr>
              <w:t>Объём цилиндра мотопомпы</w:t>
            </w:r>
          </w:p>
        </w:tc>
        <w:tc>
          <w:tcPr>
            <w:tcW w:w="1214" w:type="pct"/>
            <w:vAlign w:val="center"/>
          </w:tcPr>
          <w:p w14:paraId="5D47ED39" w14:textId="334DED3E" w:rsidR="007F45A7" w:rsidRPr="00CA02E6" w:rsidRDefault="007F45A7" w:rsidP="00802855">
            <w:pPr>
              <w:jc w:val="center"/>
              <w:rPr>
                <w:rFonts w:cs="Times New Roman"/>
                <w:bCs/>
                <w:sz w:val="23"/>
                <w:szCs w:val="23"/>
              </w:rPr>
            </w:pPr>
            <w:r w:rsidRPr="00CA02E6">
              <w:rPr>
                <w:rFonts w:cs="Times New Roman"/>
                <w:sz w:val="23"/>
                <w:szCs w:val="23"/>
              </w:rPr>
              <w:t>≥ 26</w:t>
            </w:r>
          </w:p>
        </w:tc>
        <w:tc>
          <w:tcPr>
            <w:tcW w:w="673" w:type="pct"/>
            <w:vAlign w:val="center"/>
          </w:tcPr>
          <w:p w14:paraId="239B21B9" w14:textId="20322998" w:rsidR="007F45A7" w:rsidRPr="00CA02E6" w:rsidRDefault="007F45A7" w:rsidP="00802855">
            <w:pPr>
              <w:jc w:val="center"/>
              <w:rPr>
                <w:rFonts w:cs="Times New Roman"/>
                <w:sz w:val="23"/>
                <w:szCs w:val="23"/>
              </w:rPr>
            </w:pPr>
            <w:r w:rsidRPr="00CA02E6">
              <w:rPr>
                <w:rFonts w:cs="Times New Roman"/>
                <w:sz w:val="23"/>
                <w:szCs w:val="23"/>
              </w:rPr>
              <w:t>Сантиметр кубический</w:t>
            </w:r>
          </w:p>
        </w:tc>
        <w:tc>
          <w:tcPr>
            <w:tcW w:w="637" w:type="pct"/>
            <w:vAlign w:val="center"/>
          </w:tcPr>
          <w:p w14:paraId="1332D1BF" w14:textId="2B25663D" w:rsidR="007F45A7" w:rsidRPr="00FB0EC0" w:rsidRDefault="007F45A7" w:rsidP="00802855">
            <w:pPr>
              <w:jc w:val="center"/>
              <w:rPr>
                <w:rFonts w:cs="Times New Roman"/>
                <w:sz w:val="23"/>
                <w:szCs w:val="23"/>
              </w:rPr>
            </w:pPr>
            <w:r w:rsidRPr="00FB0EC0">
              <w:rPr>
                <w:rFonts w:cs="Times New Roman"/>
                <w:sz w:val="23"/>
                <w:szCs w:val="23"/>
              </w:rPr>
              <w:t xml:space="preserve">Участник закупки </w:t>
            </w:r>
            <w:r w:rsidRPr="00FB0EC0">
              <w:rPr>
                <w:rFonts w:cs="Times New Roman"/>
                <w:sz w:val="23"/>
                <w:szCs w:val="23"/>
              </w:rPr>
              <w:lastRenderedPageBreak/>
              <w:t>указывает в заявке конкретное значение характеристики</w:t>
            </w:r>
          </w:p>
        </w:tc>
        <w:tc>
          <w:tcPr>
            <w:tcW w:w="509" w:type="pct"/>
            <w:vMerge/>
            <w:vAlign w:val="center"/>
          </w:tcPr>
          <w:p w14:paraId="1621C93E" w14:textId="77777777" w:rsidR="007F45A7" w:rsidRPr="00CA02E6" w:rsidRDefault="007F45A7" w:rsidP="00802855">
            <w:pPr>
              <w:jc w:val="center"/>
              <w:rPr>
                <w:rFonts w:cs="Times New Roman"/>
                <w:sz w:val="23"/>
                <w:szCs w:val="23"/>
              </w:rPr>
            </w:pPr>
          </w:p>
        </w:tc>
      </w:tr>
      <w:tr w:rsidR="007F45A7" w:rsidRPr="00CA02E6" w14:paraId="6F7B4FB0" w14:textId="29320F70" w:rsidTr="007F45A7">
        <w:trPr>
          <w:trHeight w:val="20"/>
        </w:trPr>
        <w:tc>
          <w:tcPr>
            <w:tcW w:w="754" w:type="pct"/>
            <w:vMerge/>
            <w:vAlign w:val="center"/>
          </w:tcPr>
          <w:p w14:paraId="4CC09A4E" w14:textId="77777777" w:rsidR="007F45A7" w:rsidRPr="00CA02E6" w:rsidRDefault="007F45A7" w:rsidP="00802855">
            <w:pPr>
              <w:jc w:val="center"/>
              <w:rPr>
                <w:rFonts w:cs="Times New Roman"/>
                <w:bCs/>
                <w:sz w:val="23"/>
                <w:szCs w:val="23"/>
              </w:rPr>
            </w:pPr>
          </w:p>
        </w:tc>
        <w:tc>
          <w:tcPr>
            <w:tcW w:w="1213" w:type="pct"/>
            <w:vAlign w:val="center"/>
          </w:tcPr>
          <w:p w14:paraId="13EC791B" w14:textId="24C4DF32" w:rsidR="007F45A7" w:rsidRPr="00CA02E6" w:rsidRDefault="007F45A7" w:rsidP="00802855">
            <w:pPr>
              <w:jc w:val="both"/>
              <w:rPr>
                <w:rFonts w:cs="Times New Roman"/>
                <w:sz w:val="23"/>
                <w:szCs w:val="23"/>
              </w:rPr>
            </w:pPr>
            <w:r w:rsidRPr="00CA02E6">
              <w:rPr>
                <w:rFonts w:cs="Times New Roman"/>
                <w:sz w:val="23"/>
                <w:szCs w:val="23"/>
              </w:rPr>
              <w:t>Номинальная мощность мотопомпы</w:t>
            </w:r>
          </w:p>
        </w:tc>
        <w:tc>
          <w:tcPr>
            <w:tcW w:w="1214" w:type="pct"/>
            <w:vAlign w:val="center"/>
          </w:tcPr>
          <w:p w14:paraId="71EEC152" w14:textId="5E4CCE77" w:rsidR="007F45A7" w:rsidRPr="00CA02E6" w:rsidRDefault="007F45A7" w:rsidP="00802855">
            <w:pPr>
              <w:jc w:val="center"/>
              <w:rPr>
                <w:rFonts w:cs="Times New Roman"/>
                <w:sz w:val="23"/>
                <w:szCs w:val="23"/>
              </w:rPr>
            </w:pPr>
            <w:r w:rsidRPr="00CA02E6">
              <w:rPr>
                <w:rFonts w:cs="Times New Roman"/>
                <w:sz w:val="23"/>
                <w:szCs w:val="23"/>
              </w:rPr>
              <w:t>≥ 1</w:t>
            </w:r>
          </w:p>
        </w:tc>
        <w:tc>
          <w:tcPr>
            <w:tcW w:w="673" w:type="pct"/>
            <w:vAlign w:val="center"/>
          </w:tcPr>
          <w:p w14:paraId="14A08965" w14:textId="0C94DF9C" w:rsidR="007F45A7" w:rsidRPr="00CA02E6" w:rsidRDefault="007F45A7" w:rsidP="00802855">
            <w:pPr>
              <w:jc w:val="center"/>
              <w:rPr>
                <w:rFonts w:cs="Times New Roman"/>
                <w:sz w:val="23"/>
                <w:szCs w:val="23"/>
              </w:rPr>
            </w:pPr>
            <w:r w:rsidRPr="00CA02E6">
              <w:rPr>
                <w:rFonts w:cs="Times New Roman"/>
                <w:sz w:val="23"/>
                <w:szCs w:val="23"/>
              </w:rPr>
              <w:t>Лошадиная сила</w:t>
            </w:r>
          </w:p>
        </w:tc>
        <w:tc>
          <w:tcPr>
            <w:tcW w:w="637" w:type="pct"/>
            <w:vAlign w:val="center"/>
          </w:tcPr>
          <w:p w14:paraId="2533290F" w14:textId="54CFED94"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00871335" w14:textId="77777777" w:rsidR="007F45A7" w:rsidRPr="00CA02E6" w:rsidRDefault="007F45A7" w:rsidP="00802855">
            <w:pPr>
              <w:jc w:val="center"/>
              <w:rPr>
                <w:rFonts w:cs="Times New Roman"/>
                <w:sz w:val="23"/>
                <w:szCs w:val="23"/>
              </w:rPr>
            </w:pPr>
          </w:p>
        </w:tc>
      </w:tr>
      <w:tr w:rsidR="007F45A7" w:rsidRPr="00CA02E6" w14:paraId="4AC07280" w14:textId="58F891B9" w:rsidTr="007F45A7">
        <w:trPr>
          <w:trHeight w:val="20"/>
        </w:trPr>
        <w:tc>
          <w:tcPr>
            <w:tcW w:w="754" w:type="pct"/>
            <w:vMerge/>
            <w:vAlign w:val="center"/>
          </w:tcPr>
          <w:p w14:paraId="48E095CC" w14:textId="77777777" w:rsidR="007F45A7" w:rsidRPr="00CA02E6" w:rsidRDefault="007F45A7" w:rsidP="00802855">
            <w:pPr>
              <w:jc w:val="center"/>
              <w:rPr>
                <w:rFonts w:cs="Times New Roman"/>
                <w:bCs/>
                <w:sz w:val="23"/>
                <w:szCs w:val="23"/>
              </w:rPr>
            </w:pPr>
          </w:p>
        </w:tc>
        <w:tc>
          <w:tcPr>
            <w:tcW w:w="1213" w:type="pct"/>
            <w:vAlign w:val="center"/>
          </w:tcPr>
          <w:p w14:paraId="6ADF7C9D" w14:textId="0CB9946F" w:rsidR="007F45A7" w:rsidRPr="00CA02E6" w:rsidRDefault="007F45A7" w:rsidP="00802855">
            <w:pPr>
              <w:jc w:val="both"/>
              <w:rPr>
                <w:rFonts w:cs="Times New Roman"/>
                <w:sz w:val="23"/>
                <w:szCs w:val="23"/>
              </w:rPr>
            </w:pPr>
            <w:r w:rsidRPr="00CA02E6">
              <w:rPr>
                <w:rFonts w:cs="Times New Roman"/>
                <w:sz w:val="23"/>
                <w:szCs w:val="23"/>
              </w:rPr>
              <w:t>Топливная смесь</w:t>
            </w:r>
          </w:p>
        </w:tc>
        <w:tc>
          <w:tcPr>
            <w:tcW w:w="1214" w:type="pct"/>
            <w:vAlign w:val="center"/>
          </w:tcPr>
          <w:p w14:paraId="1ABC7425" w14:textId="46801C6C" w:rsidR="007F45A7" w:rsidRPr="00CA02E6" w:rsidRDefault="007F45A7" w:rsidP="00802855">
            <w:pPr>
              <w:jc w:val="center"/>
              <w:rPr>
                <w:rFonts w:cs="Times New Roman"/>
                <w:sz w:val="23"/>
                <w:szCs w:val="23"/>
              </w:rPr>
            </w:pPr>
            <w:r w:rsidRPr="00CA02E6">
              <w:rPr>
                <w:rFonts w:cs="Times New Roman"/>
                <w:sz w:val="23"/>
                <w:szCs w:val="23"/>
              </w:rPr>
              <w:t>Бензин с маслом</w:t>
            </w:r>
          </w:p>
        </w:tc>
        <w:tc>
          <w:tcPr>
            <w:tcW w:w="673" w:type="pct"/>
            <w:vAlign w:val="center"/>
          </w:tcPr>
          <w:p w14:paraId="05D69EC5" w14:textId="77777777" w:rsidR="007F45A7" w:rsidRPr="00CA02E6" w:rsidRDefault="007F45A7" w:rsidP="00802855">
            <w:pPr>
              <w:jc w:val="center"/>
              <w:rPr>
                <w:rFonts w:cs="Times New Roman"/>
                <w:sz w:val="23"/>
                <w:szCs w:val="23"/>
              </w:rPr>
            </w:pPr>
          </w:p>
        </w:tc>
        <w:tc>
          <w:tcPr>
            <w:tcW w:w="637" w:type="pct"/>
            <w:vAlign w:val="center"/>
          </w:tcPr>
          <w:p w14:paraId="3A08A49D" w14:textId="70D78263" w:rsidR="007F45A7" w:rsidRPr="00FB0EC0" w:rsidRDefault="007F45A7" w:rsidP="00802855">
            <w:pPr>
              <w:jc w:val="center"/>
              <w:rPr>
                <w:rFonts w:cs="Times New Roman"/>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52FB4C42" w14:textId="77777777" w:rsidR="007F45A7" w:rsidRPr="00CA02E6" w:rsidRDefault="007F45A7" w:rsidP="00802855">
            <w:pPr>
              <w:jc w:val="center"/>
              <w:rPr>
                <w:rFonts w:cs="Times New Roman"/>
                <w:sz w:val="23"/>
                <w:szCs w:val="23"/>
              </w:rPr>
            </w:pPr>
          </w:p>
        </w:tc>
      </w:tr>
      <w:tr w:rsidR="007F45A7" w:rsidRPr="00CA02E6" w14:paraId="1712CE0E" w14:textId="0DA9746B" w:rsidTr="007F45A7">
        <w:trPr>
          <w:trHeight w:val="20"/>
        </w:trPr>
        <w:tc>
          <w:tcPr>
            <w:tcW w:w="754" w:type="pct"/>
            <w:vMerge/>
            <w:vAlign w:val="center"/>
          </w:tcPr>
          <w:p w14:paraId="6B1A10DA" w14:textId="77777777" w:rsidR="007F45A7" w:rsidRPr="00CA02E6" w:rsidRDefault="007F45A7" w:rsidP="00802855">
            <w:pPr>
              <w:jc w:val="center"/>
              <w:rPr>
                <w:rFonts w:cs="Times New Roman"/>
                <w:bCs/>
                <w:sz w:val="23"/>
                <w:szCs w:val="23"/>
              </w:rPr>
            </w:pPr>
          </w:p>
        </w:tc>
        <w:tc>
          <w:tcPr>
            <w:tcW w:w="1213" w:type="pct"/>
            <w:vAlign w:val="center"/>
          </w:tcPr>
          <w:p w14:paraId="62056957" w14:textId="1D0448C9" w:rsidR="007F45A7" w:rsidRPr="00CA02E6" w:rsidRDefault="007F45A7" w:rsidP="00802855">
            <w:pPr>
              <w:jc w:val="both"/>
              <w:rPr>
                <w:rFonts w:cs="Times New Roman"/>
                <w:sz w:val="23"/>
                <w:szCs w:val="23"/>
              </w:rPr>
            </w:pPr>
            <w:r w:rsidRPr="00CA02E6">
              <w:rPr>
                <w:rFonts w:cs="Times New Roman"/>
                <w:sz w:val="23"/>
                <w:szCs w:val="23"/>
              </w:rPr>
              <w:t>Объём топливного бака мотопомпы</w:t>
            </w:r>
          </w:p>
        </w:tc>
        <w:tc>
          <w:tcPr>
            <w:tcW w:w="1214" w:type="pct"/>
            <w:vAlign w:val="center"/>
          </w:tcPr>
          <w:p w14:paraId="04A7090C" w14:textId="75676021" w:rsidR="007F45A7" w:rsidRPr="00CA02E6" w:rsidRDefault="007F45A7" w:rsidP="00802855">
            <w:pPr>
              <w:jc w:val="center"/>
              <w:rPr>
                <w:rFonts w:cs="Times New Roman"/>
                <w:sz w:val="23"/>
                <w:szCs w:val="23"/>
              </w:rPr>
            </w:pPr>
            <w:r w:rsidRPr="00CA02E6">
              <w:rPr>
                <w:rFonts w:cs="Times New Roman"/>
                <w:sz w:val="23"/>
                <w:szCs w:val="23"/>
              </w:rPr>
              <w:t>≥ 0,6</w:t>
            </w:r>
          </w:p>
        </w:tc>
        <w:tc>
          <w:tcPr>
            <w:tcW w:w="673" w:type="pct"/>
            <w:vAlign w:val="center"/>
          </w:tcPr>
          <w:p w14:paraId="26B009EE" w14:textId="7EE005FC" w:rsidR="007F45A7" w:rsidRPr="00CA02E6" w:rsidRDefault="007F45A7" w:rsidP="00802855">
            <w:pPr>
              <w:jc w:val="center"/>
              <w:rPr>
                <w:rFonts w:cs="Times New Roman"/>
                <w:sz w:val="23"/>
                <w:szCs w:val="23"/>
              </w:rPr>
            </w:pPr>
            <w:r w:rsidRPr="00CA02E6">
              <w:rPr>
                <w:rFonts w:cs="Times New Roman"/>
                <w:sz w:val="23"/>
                <w:szCs w:val="23"/>
              </w:rPr>
              <w:t>Литр</w:t>
            </w:r>
          </w:p>
        </w:tc>
        <w:tc>
          <w:tcPr>
            <w:tcW w:w="637" w:type="pct"/>
            <w:vAlign w:val="center"/>
          </w:tcPr>
          <w:p w14:paraId="2AE10E4A" w14:textId="47DA222E"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8E3EAB0" w14:textId="77777777" w:rsidR="007F45A7" w:rsidRPr="00CA02E6" w:rsidRDefault="007F45A7" w:rsidP="00802855">
            <w:pPr>
              <w:jc w:val="center"/>
              <w:rPr>
                <w:rFonts w:cs="Times New Roman"/>
                <w:sz w:val="23"/>
                <w:szCs w:val="23"/>
              </w:rPr>
            </w:pPr>
          </w:p>
        </w:tc>
      </w:tr>
      <w:tr w:rsidR="007F45A7" w:rsidRPr="00CA02E6" w14:paraId="717A83D7" w14:textId="1AAF3629" w:rsidTr="007F45A7">
        <w:trPr>
          <w:trHeight w:val="20"/>
        </w:trPr>
        <w:tc>
          <w:tcPr>
            <w:tcW w:w="754" w:type="pct"/>
            <w:vMerge/>
            <w:vAlign w:val="center"/>
          </w:tcPr>
          <w:p w14:paraId="6A803E84" w14:textId="77777777" w:rsidR="007F45A7" w:rsidRPr="00CA02E6" w:rsidRDefault="007F45A7" w:rsidP="00802855">
            <w:pPr>
              <w:jc w:val="center"/>
              <w:rPr>
                <w:rFonts w:cs="Times New Roman"/>
                <w:bCs/>
                <w:sz w:val="23"/>
                <w:szCs w:val="23"/>
              </w:rPr>
            </w:pPr>
          </w:p>
        </w:tc>
        <w:tc>
          <w:tcPr>
            <w:tcW w:w="1213" w:type="pct"/>
            <w:vAlign w:val="center"/>
          </w:tcPr>
          <w:p w14:paraId="54EB2D90" w14:textId="4304715B" w:rsidR="007F45A7" w:rsidRPr="00CA02E6" w:rsidRDefault="007F45A7" w:rsidP="00802855">
            <w:pPr>
              <w:jc w:val="both"/>
              <w:rPr>
                <w:rFonts w:cs="Times New Roman"/>
                <w:sz w:val="23"/>
                <w:szCs w:val="23"/>
              </w:rPr>
            </w:pPr>
            <w:r w:rsidRPr="00CA02E6">
              <w:rPr>
                <w:rFonts w:cs="Times New Roman"/>
                <w:sz w:val="23"/>
                <w:szCs w:val="23"/>
              </w:rPr>
              <w:t>Время непрерывной работы мотопомпы</w:t>
            </w:r>
          </w:p>
        </w:tc>
        <w:tc>
          <w:tcPr>
            <w:tcW w:w="1214" w:type="pct"/>
            <w:vAlign w:val="center"/>
          </w:tcPr>
          <w:p w14:paraId="5D3FBE75" w14:textId="378FF601" w:rsidR="007F45A7" w:rsidRPr="00CA02E6" w:rsidRDefault="007F45A7" w:rsidP="00802855">
            <w:pPr>
              <w:jc w:val="center"/>
              <w:rPr>
                <w:rFonts w:cs="Times New Roman"/>
                <w:sz w:val="23"/>
                <w:szCs w:val="23"/>
              </w:rPr>
            </w:pPr>
            <w:r w:rsidRPr="00CA02E6">
              <w:rPr>
                <w:rFonts w:cs="Times New Roman"/>
                <w:sz w:val="23"/>
                <w:szCs w:val="23"/>
              </w:rPr>
              <w:t>≥ 50</w:t>
            </w:r>
          </w:p>
        </w:tc>
        <w:tc>
          <w:tcPr>
            <w:tcW w:w="673" w:type="pct"/>
            <w:vAlign w:val="center"/>
          </w:tcPr>
          <w:p w14:paraId="3B3DF6E4" w14:textId="165C9706" w:rsidR="007F45A7" w:rsidRPr="00CA02E6" w:rsidRDefault="007F45A7" w:rsidP="00802855">
            <w:pPr>
              <w:jc w:val="center"/>
              <w:rPr>
                <w:rFonts w:cs="Times New Roman"/>
                <w:sz w:val="23"/>
                <w:szCs w:val="23"/>
              </w:rPr>
            </w:pPr>
            <w:r w:rsidRPr="00CA02E6">
              <w:rPr>
                <w:rFonts w:cs="Times New Roman"/>
                <w:sz w:val="23"/>
                <w:szCs w:val="23"/>
              </w:rPr>
              <w:t>Минута</w:t>
            </w:r>
          </w:p>
        </w:tc>
        <w:tc>
          <w:tcPr>
            <w:tcW w:w="637" w:type="pct"/>
            <w:vAlign w:val="center"/>
          </w:tcPr>
          <w:p w14:paraId="4490385D" w14:textId="165E0944"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EBD7CAA" w14:textId="77777777" w:rsidR="007F45A7" w:rsidRPr="00CA02E6" w:rsidRDefault="007F45A7" w:rsidP="00802855">
            <w:pPr>
              <w:jc w:val="center"/>
              <w:rPr>
                <w:rFonts w:cs="Times New Roman"/>
                <w:sz w:val="23"/>
                <w:szCs w:val="23"/>
              </w:rPr>
            </w:pPr>
          </w:p>
        </w:tc>
      </w:tr>
      <w:tr w:rsidR="007F45A7" w:rsidRPr="00CA02E6" w14:paraId="7ADCD9DA" w14:textId="56646152" w:rsidTr="007F45A7">
        <w:trPr>
          <w:trHeight w:val="20"/>
        </w:trPr>
        <w:tc>
          <w:tcPr>
            <w:tcW w:w="754" w:type="pct"/>
            <w:vMerge/>
            <w:vAlign w:val="center"/>
          </w:tcPr>
          <w:p w14:paraId="10553AFC" w14:textId="77777777" w:rsidR="007F45A7" w:rsidRPr="00CA02E6" w:rsidRDefault="007F45A7" w:rsidP="00802855">
            <w:pPr>
              <w:jc w:val="center"/>
              <w:rPr>
                <w:rFonts w:cs="Times New Roman"/>
                <w:bCs/>
                <w:sz w:val="23"/>
                <w:szCs w:val="23"/>
              </w:rPr>
            </w:pPr>
          </w:p>
        </w:tc>
        <w:tc>
          <w:tcPr>
            <w:tcW w:w="1213" w:type="pct"/>
            <w:vAlign w:val="center"/>
          </w:tcPr>
          <w:p w14:paraId="30C4947D" w14:textId="1BB42209" w:rsidR="007F45A7" w:rsidRPr="00CA02E6" w:rsidRDefault="007F45A7" w:rsidP="00802855">
            <w:pPr>
              <w:jc w:val="both"/>
              <w:rPr>
                <w:rFonts w:cs="Times New Roman"/>
                <w:sz w:val="23"/>
                <w:szCs w:val="23"/>
              </w:rPr>
            </w:pPr>
            <w:r w:rsidRPr="00CA02E6">
              <w:rPr>
                <w:rFonts w:cs="Times New Roman"/>
                <w:sz w:val="23"/>
                <w:szCs w:val="23"/>
              </w:rPr>
              <w:t>Вес мотопомпы</w:t>
            </w:r>
          </w:p>
        </w:tc>
        <w:tc>
          <w:tcPr>
            <w:tcW w:w="1214" w:type="pct"/>
            <w:vAlign w:val="center"/>
          </w:tcPr>
          <w:p w14:paraId="00814912" w14:textId="555C6EA4" w:rsidR="007F45A7" w:rsidRPr="00CA02E6" w:rsidRDefault="007F45A7" w:rsidP="00802855">
            <w:pPr>
              <w:jc w:val="center"/>
              <w:rPr>
                <w:rFonts w:cs="Times New Roman"/>
                <w:sz w:val="23"/>
                <w:szCs w:val="23"/>
              </w:rPr>
            </w:pPr>
            <w:r w:rsidRPr="00CA02E6">
              <w:rPr>
                <w:rFonts w:cs="Times New Roman"/>
                <w:sz w:val="23"/>
                <w:szCs w:val="23"/>
              </w:rPr>
              <w:t>≤ 5,5</w:t>
            </w:r>
          </w:p>
        </w:tc>
        <w:tc>
          <w:tcPr>
            <w:tcW w:w="673" w:type="pct"/>
            <w:vAlign w:val="center"/>
          </w:tcPr>
          <w:p w14:paraId="3F036F3B" w14:textId="5403C14C" w:rsidR="007F45A7" w:rsidRPr="00CA02E6" w:rsidRDefault="007F45A7" w:rsidP="00802855">
            <w:pPr>
              <w:jc w:val="center"/>
              <w:rPr>
                <w:rFonts w:cs="Times New Roman"/>
                <w:sz w:val="23"/>
                <w:szCs w:val="23"/>
              </w:rPr>
            </w:pPr>
            <w:r w:rsidRPr="00CA02E6">
              <w:rPr>
                <w:rFonts w:cs="Times New Roman"/>
                <w:sz w:val="23"/>
                <w:szCs w:val="23"/>
              </w:rPr>
              <w:t>Килограмм</w:t>
            </w:r>
          </w:p>
        </w:tc>
        <w:tc>
          <w:tcPr>
            <w:tcW w:w="637" w:type="pct"/>
            <w:vAlign w:val="center"/>
          </w:tcPr>
          <w:p w14:paraId="01C02607" w14:textId="30964547"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3F65F47" w14:textId="77777777" w:rsidR="007F45A7" w:rsidRPr="00CA02E6" w:rsidRDefault="007F45A7" w:rsidP="00802855">
            <w:pPr>
              <w:jc w:val="center"/>
              <w:rPr>
                <w:rFonts w:cs="Times New Roman"/>
                <w:sz w:val="23"/>
                <w:szCs w:val="23"/>
              </w:rPr>
            </w:pPr>
          </w:p>
        </w:tc>
      </w:tr>
      <w:tr w:rsidR="007F45A7" w:rsidRPr="00CA02E6" w14:paraId="2911F3EF" w14:textId="7DB2147C" w:rsidTr="007F45A7">
        <w:trPr>
          <w:trHeight w:val="20"/>
        </w:trPr>
        <w:tc>
          <w:tcPr>
            <w:tcW w:w="754" w:type="pct"/>
            <w:vMerge/>
            <w:vAlign w:val="center"/>
          </w:tcPr>
          <w:p w14:paraId="5154098D" w14:textId="77777777" w:rsidR="007F45A7" w:rsidRPr="00CA02E6" w:rsidRDefault="007F45A7" w:rsidP="00802855">
            <w:pPr>
              <w:jc w:val="center"/>
              <w:rPr>
                <w:rFonts w:cs="Times New Roman"/>
                <w:bCs/>
                <w:sz w:val="23"/>
                <w:szCs w:val="23"/>
              </w:rPr>
            </w:pPr>
          </w:p>
        </w:tc>
        <w:tc>
          <w:tcPr>
            <w:tcW w:w="1213" w:type="pct"/>
            <w:vAlign w:val="center"/>
          </w:tcPr>
          <w:p w14:paraId="1FFF38DF" w14:textId="2EAFF10A" w:rsidR="007F45A7" w:rsidRPr="00CA02E6" w:rsidRDefault="007F45A7" w:rsidP="00802855">
            <w:pPr>
              <w:jc w:val="both"/>
              <w:rPr>
                <w:rFonts w:cs="Times New Roman"/>
                <w:sz w:val="23"/>
                <w:szCs w:val="23"/>
              </w:rPr>
            </w:pPr>
            <w:r w:rsidRPr="00CA02E6">
              <w:rPr>
                <w:rFonts w:cs="Times New Roman"/>
                <w:sz w:val="23"/>
                <w:szCs w:val="23"/>
              </w:rPr>
              <w:t>Габаритные размеры мотопомпы</w:t>
            </w:r>
            <w:r w:rsidR="00C0172C">
              <w:rPr>
                <w:rFonts w:cs="Times New Roman"/>
                <w:sz w:val="23"/>
                <w:szCs w:val="23"/>
              </w:rPr>
              <w:t xml:space="preserve"> </w:t>
            </w:r>
            <w:r w:rsidR="00C0172C" w:rsidRPr="00C0172C">
              <w:rPr>
                <w:rFonts w:cs="Times New Roman"/>
                <w:sz w:val="23"/>
                <w:szCs w:val="23"/>
              </w:rPr>
              <w:t>(Длина Х Ширина Х Высота)</w:t>
            </w:r>
          </w:p>
        </w:tc>
        <w:tc>
          <w:tcPr>
            <w:tcW w:w="1214" w:type="pct"/>
            <w:vAlign w:val="center"/>
          </w:tcPr>
          <w:p w14:paraId="1D3583E7" w14:textId="4D8DF86B" w:rsidR="007F45A7" w:rsidRPr="00CA02E6" w:rsidRDefault="007F45A7" w:rsidP="00802855">
            <w:pPr>
              <w:jc w:val="center"/>
              <w:rPr>
                <w:rFonts w:cs="Times New Roman"/>
                <w:sz w:val="23"/>
                <w:szCs w:val="23"/>
              </w:rPr>
            </w:pPr>
            <w:r w:rsidRPr="00CA02E6">
              <w:rPr>
                <w:rFonts w:cs="Times New Roman"/>
                <w:sz w:val="23"/>
                <w:szCs w:val="23"/>
              </w:rPr>
              <w:t>≥ 336х237х313</w:t>
            </w:r>
          </w:p>
        </w:tc>
        <w:tc>
          <w:tcPr>
            <w:tcW w:w="673" w:type="pct"/>
            <w:vAlign w:val="center"/>
          </w:tcPr>
          <w:p w14:paraId="7A90E961" w14:textId="714EDA04" w:rsidR="007F45A7" w:rsidRPr="00CA02E6" w:rsidRDefault="007F45A7" w:rsidP="00802855">
            <w:pPr>
              <w:jc w:val="center"/>
              <w:rPr>
                <w:rFonts w:cs="Times New Roman"/>
                <w:sz w:val="23"/>
                <w:szCs w:val="23"/>
              </w:rPr>
            </w:pPr>
            <w:r w:rsidRPr="00CA02E6">
              <w:rPr>
                <w:rFonts w:cs="Times New Roman"/>
                <w:sz w:val="23"/>
                <w:szCs w:val="23"/>
              </w:rPr>
              <w:t>Миллиметр</w:t>
            </w:r>
          </w:p>
        </w:tc>
        <w:tc>
          <w:tcPr>
            <w:tcW w:w="637" w:type="pct"/>
            <w:vAlign w:val="center"/>
          </w:tcPr>
          <w:p w14:paraId="10FF15E8" w14:textId="0FEC8AE4" w:rsidR="007F45A7" w:rsidRPr="00FB0EC0" w:rsidRDefault="007F45A7"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33C8D641" w14:textId="77777777" w:rsidR="007F45A7" w:rsidRPr="00CA02E6" w:rsidRDefault="007F45A7" w:rsidP="00802855">
            <w:pPr>
              <w:jc w:val="center"/>
              <w:rPr>
                <w:rFonts w:cs="Times New Roman"/>
                <w:sz w:val="23"/>
                <w:szCs w:val="23"/>
              </w:rPr>
            </w:pPr>
          </w:p>
        </w:tc>
      </w:tr>
      <w:tr w:rsidR="007F45A7" w:rsidRPr="00CA02E6" w14:paraId="4B11452B" w14:textId="3CED5BA1" w:rsidTr="007F45A7">
        <w:trPr>
          <w:trHeight w:val="20"/>
        </w:trPr>
        <w:tc>
          <w:tcPr>
            <w:tcW w:w="754" w:type="pct"/>
            <w:vMerge/>
            <w:vAlign w:val="center"/>
          </w:tcPr>
          <w:p w14:paraId="1FDB3D1B" w14:textId="77777777" w:rsidR="007F45A7" w:rsidRPr="00CA02E6" w:rsidRDefault="007F45A7" w:rsidP="00802855">
            <w:pPr>
              <w:jc w:val="center"/>
              <w:rPr>
                <w:rFonts w:cs="Times New Roman"/>
                <w:bCs/>
                <w:sz w:val="23"/>
                <w:szCs w:val="23"/>
              </w:rPr>
            </w:pPr>
          </w:p>
        </w:tc>
        <w:tc>
          <w:tcPr>
            <w:tcW w:w="1213" w:type="pct"/>
            <w:vAlign w:val="center"/>
          </w:tcPr>
          <w:p w14:paraId="38C3FA1E" w14:textId="58831995" w:rsidR="007F45A7" w:rsidRPr="00CA02E6" w:rsidRDefault="007F45A7" w:rsidP="00802855">
            <w:pPr>
              <w:jc w:val="both"/>
              <w:rPr>
                <w:rFonts w:cs="Times New Roman"/>
                <w:sz w:val="23"/>
                <w:szCs w:val="23"/>
              </w:rPr>
            </w:pPr>
            <w:r w:rsidRPr="00CA02E6">
              <w:rPr>
                <w:rFonts w:cs="Times New Roman"/>
                <w:sz w:val="23"/>
                <w:szCs w:val="23"/>
              </w:rPr>
              <w:t>Комплект поставки мотопомпы</w:t>
            </w:r>
          </w:p>
        </w:tc>
        <w:tc>
          <w:tcPr>
            <w:tcW w:w="1214" w:type="pct"/>
            <w:vAlign w:val="center"/>
          </w:tcPr>
          <w:p w14:paraId="515F2B69" w14:textId="17E38BC5" w:rsidR="007F45A7" w:rsidRPr="00CA02E6" w:rsidRDefault="007F45A7" w:rsidP="00735B46">
            <w:pPr>
              <w:jc w:val="both"/>
              <w:rPr>
                <w:rFonts w:cs="Times New Roman"/>
                <w:sz w:val="23"/>
                <w:szCs w:val="23"/>
              </w:rPr>
            </w:pPr>
            <w:r w:rsidRPr="00CA02E6">
              <w:rPr>
                <w:rFonts w:cs="Times New Roman"/>
                <w:sz w:val="23"/>
                <w:szCs w:val="23"/>
              </w:rPr>
              <w:t xml:space="preserve">В комплект поставки входит мотопомпа (1 шт.), рукав всасывающий диаметром 25 мм </w:t>
            </w:r>
            <w:r w:rsidR="00735B46">
              <w:rPr>
                <w:rFonts w:cs="Times New Roman"/>
                <w:sz w:val="23"/>
                <w:szCs w:val="23"/>
              </w:rPr>
              <w:t>(длина скатки - 5 м)</w:t>
            </w:r>
            <w:r w:rsidRPr="00CA02E6">
              <w:rPr>
                <w:rFonts w:cs="Times New Roman"/>
                <w:sz w:val="23"/>
                <w:szCs w:val="23"/>
              </w:rPr>
              <w:t xml:space="preserve"> (1 шт.), рукав напорный диаметром 25 мм </w:t>
            </w:r>
            <w:r w:rsidR="00735B46">
              <w:rPr>
                <w:rFonts w:cs="Times New Roman"/>
                <w:sz w:val="23"/>
                <w:szCs w:val="23"/>
              </w:rPr>
              <w:t>(</w:t>
            </w:r>
            <w:r w:rsidRPr="00CA02E6">
              <w:rPr>
                <w:rFonts w:cs="Times New Roman"/>
                <w:sz w:val="23"/>
                <w:szCs w:val="23"/>
              </w:rPr>
              <w:t xml:space="preserve">длина </w:t>
            </w:r>
            <w:r w:rsidR="00735B46">
              <w:rPr>
                <w:rFonts w:cs="Times New Roman"/>
                <w:sz w:val="23"/>
                <w:szCs w:val="23"/>
              </w:rPr>
              <w:t>скатки - 20 м</w:t>
            </w:r>
            <w:r w:rsidRPr="00CA02E6">
              <w:rPr>
                <w:rFonts w:cs="Times New Roman"/>
                <w:sz w:val="23"/>
                <w:szCs w:val="23"/>
              </w:rPr>
              <w:t xml:space="preserve">) (5 шт.), </w:t>
            </w:r>
            <w:proofErr w:type="gramStart"/>
            <w:r w:rsidRPr="00CA02E6">
              <w:rPr>
                <w:rFonts w:cs="Times New Roman"/>
                <w:sz w:val="23"/>
                <w:szCs w:val="23"/>
              </w:rPr>
              <w:t>ствол</w:t>
            </w:r>
            <w:proofErr w:type="gramEnd"/>
            <w:r w:rsidRPr="00CA02E6">
              <w:rPr>
                <w:rFonts w:cs="Times New Roman"/>
                <w:sz w:val="23"/>
                <w:szCs w:val="23"/>
              </w:rPr>
              <w:t xml:space="preserve"> регулируемый перекрывной диаметром 25 мм (1 шт.)</w:t>
            </w:r>
          </w:p>
        </w:tc>
        <w:tc>
          <w:tcPr>
            <w:tcW w:w="673" w:type="pct"/>
            <w:vAlign w:val="center"/>
          </w:tcPr>
          <w:p w14:paraId="46EDF1F0" w14:textId="77777777" w:rsidR="007F45A7" w:rsidRPr="00CA02E6" w:rsidRDefault="007F45A7" w:rsidP="00802855">
            <w:pPr>
              <w:jc w:val="center"/>
              <w:rPr>
                <w:rFonts w:cs="Times New Roman"/>
                <w:sz w:val="23"/>
                <w:szCs w:val="23"/>
              </w:rPr>
            </w:pPr>
          </w:p>
        </w:tc>
        <w:tc>
          <w:tcPr>
            <w:tcW w:w="637" w:type="pct"/>
            <w:vAlign w:val="center"/>
          </w:tcPr>
          <w:p w14:paraId="3DFBD529" w14:textId="16B211E5" w:rsidR="007F45A7" w:rsidRPr="00FB0EC0" w:rsidRDefault="007F45A7" w:rsidP="00802855">
            <w:pPr>
              <w:jc w:val="center"/>
              <w:rPr>
                <w:rFonts w:cs="Times New Roman"/>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78E11563" w14:textId="77777777" w:rsidR="007F45A7" w:rsidRPr="00CA02E6" w:rsidRDefault="007F45A7" w:rsidP="00802855">
            <w:pPr>
              <w:jc w:val="center"/>
              <w:rPr>
                <w:rFonts w:cs="Times New Roman"/>
                <w:sz w:val="23"/>
                <w:szCs w:val="23"/>
              </w:rPr>
            </w:pPr>
          </w:p>
        </w:tc>
      </w:tr>
      <w:tr w:rsidR="007F45A7" w:rsidRPr="00CA02E6" w14:paraId="7AB52DC1" w14:textId="5829B831" w:rsidTr="007F45A7">
        <w:trPr>
          <w:trHeight w:val="20"/>
        </w:trPr>
        <w:tc>
          <w:tcPr>
            <w:tcW w:w="754" w:type="pct"/>
            <w:vMerge/>
            <w:vAlign w:val="center"/>
          </w:tcPr>
          <w:p w14:paraId="500DCFFC" w14:textId="5D5572A5" w:rsidR="007F45A7" w:rsidRPr="00CA02E6" w:rsidRDefault="007F45A7" w:rsidP="00802855">
            <w:pPr>
              <w:jc w:val="center"/>
              <w:rPr>
                <w:rFonts w:cs="Times New Roman"/>
                <w:bCs/>
                <w:sz w:val="23"/>
                <w:szCs w:val="23"/>
              </w:rPr>
            </w:pPr>
          </w:p>
        </w:tc>
        <w:tc>
          <w:tcPr>
            <w:tcW w:w="1213" w:type="pct"/>
            <w:shd w:val="clear" w:color="auto" w:fill="F2F2F2" w:themeFill="background1" w:themeFillShade="F2"/>
            <w:vAlign w:val="center"/>
          </w:tcPr>
          <w:p w14:paraId="3CF0E4D8" w14:textId="43418CE6" w:rsidR="007F45A7" w:rsidRPr="00CA02E6" w:rsidRDefault="007F45A7" w:rsidP="00802855">
            <w:pPr>
              <w:jc w:val="both"/>
              <w:rPr>
                <w:rFonts w:cs="Times New Roman"/>
                <w:bCs/>
                <w:sz w:val="23"/>
                <w:szCs w:val="23"/>
              </w:rPr>
            </w:pPr>
            <w:r w:rsidRPr="00CA02E6">
              <w:rPr>
                <w:rFonts w:cs="Times New Roman"/>
                <w:b/>
                <w:bCs/>
                <w:iCs/>
                <w:sz w:val="23"/>
                <w:szCs w:val="23"/>
              </w:rPr>
              <w:t>Установка противопожарная высокого давления (УПВД)</w:t>
            </w:r>
          </w:p>
        </w:tc>
        <w:tc>
          <w:tcPr>
            <w:tcW w:w="1214" w:type="pct"/>
            <w:shd w:val="clear" w:color="auto" w:fill="F2F2F2" w:themeFill="background1" w:themeFillShade="F2"/>
            <w:vAlign w:val="center"/>
          </w:tcPr>
          <w:p w14:paraId="0087F456" w14:textId="1E5D2BD4" w:rsidR="007F45A7" w:rsidRPr="00E2262D" w:rsidRDefault="007F45A7" w:rsidP="00802855">
            <w:pPr>
              <w:jc w:val="center"/>
              <w:rPr>
                <w:rFonts w:cs="Times New Roman"/>
                <w:b/>
                <w:bCs/>
                <w:sz w:val="23"/>
                <w:szCs w:val="23"/>
              </w:rPr>
            </w:pPr>
            <w:r w:rsidRPr="00E2262D">
              <w:rPr>
                <w:rFonts w:cs="Times New Roman"/>
                <w:b/>
                <w:bCs/>
                <w:sz w:val="23"/>
                <w:szCs w:val="23"/>
              </w:rPr>
              <w:t>1</w:t>
            </w:r>
          </w:p>
        </w:tc>
        <w:tc>
          <w:tcPr>
            <w:tcW w:w="673" w:type="pct"/>
            <w:shd w:val="clear" w:color="auto" w:fill="F2F2F2" w:themeFill="background1" w:themeFillShade="F2"/>
            <w:vAlign w:val="center"/>
          </w:tcPr>
          <w:p w14:paraId="797BD597" w14:textId="77672833" w:rsidR="007F45A7" w:rsidRPr="00E2262D" w:rsidRDefault="007F45A7" w:rsidP="00802855">
            <w:pPr>
              <w:jc w:val="center"/>
              <w:rPr>
                <w:rFonts w:cs="Times New Roman"/>
                <w:b/>
                <w:bCs/>
                <w:sz w:val="23"/>
                <w:szCs w:val="23"/>
              </w:rPr>
            </w:pPr>
            <w:r w:rsidRPr="00E2262D">
              <w:rPr>
                <w:rFonts w:cs="Times New Roman"/>
                <w:b/>
                <w:bCs/>
                <w:sz w:val="23"/>
                <w:szCs w:val="23"/>
              </w:rPr>
              <w:t>Штука</w:t>
            </w:r>
          </w:p>
        </w:tc>
        <w:tc>
          <w:tcPr>
            <w:tcW w:w="637" w:type="pct"/>
            <w:shd w:val="clear" w:color="auto" w:fill="F2F2F2" w:themeFill="background1" w:themeFillShade="F2"/>
            <w:vAlign w:val="center"/>
          </w:tcPr>
          <w:p w14:paraId="3B20265B" w14:textId="48653078" w:rsidR="007F45A7" w:rsidRPr="00E2262D" w:rsidRDefault="007F45A7" w:rsidP="00802855">
            <w:pPr>
              <w:jc w:val="center"/>
              <w:rPr>
                <w:rFonts w:cs="Times New Roman"/>
                <w:b/>
                <w:bCs/>
                <w:sz w:val="23"/>
                <w:szCs w:val="23"/>
              </w:rPr>
            </w:pPr>
            <w:r w:rsidRPr="00E2262D">
              <w:rPr>
                <w:rFonts w:cs="Times New Roman"/>
                <w:b/>
                <w:sz w:val="23"/>
                <w:szCs w:val="23"/>
              </w:rPr>
              <w:t>Значение характеристики не может изменяться участником закупки</w:t>
            </w:r>
          </w:p>
        </w:tc>
        <w:tc>
          <w:tcPr>
            <w:tcW w:w="509" w:type="pct"/>
            <w:vMerge/>
            <w:vAlign w:val="center"/>
          </w:tcPr>
          <w:p w14:paraId="538C0AC3" w14:textId="77777777" w:rsidR="007F45A7" w:rsidRPr="00CA02E6" w:rsidRDefault="007F45A7" w:rsidP="00802855">
            <w:pPr>
              <w:jc w:val="center"/>
              <w:rPr>
                <w:rFonts w:cs="Times New Roman"/>
                <w:b/>
                <w:bCs/>
                <w:sz w:val="23"/>
                <w:szCs w:val="23"/>
              </w:rPr>
            </w:pPr>
          </w:p>
        </w:tc>
      </w:tr>
      <w:tr w:rsidR="007F45A7" w:rsidRPr="00CA02E6" w14:paraId="3F2CCF9A" w14:textId="3E85C84F" w:rsidTr="007F45A7">
        <w:trPr>
          <w:trHeight w:val="20"/>
        </w:trPr>
        <w:tc>
          <w:tcPr>
            <w:tcW w:w="754" w:type="pct"/>
            <w:vMerge/>
            <w:vAlign w:val="center"/>
          </w:tcPr>
          <w:p w14:paraId="60659EFB" w14:textId="77777777" w:rsidR="007F45A7" w:rsidRPr="00CA02E6" w:rsidRDefault="007F45A7" w:rsidP="00802855">
            <w:pPr>
              <w:jc w:val="center"/>
              <w:rPr>
                <w:rFonts w:cs="Times New Roman"/>
                <w:bCs/>
                <w:sz w:val="23"/>
                <w:szCs w:val="23"/>
              </w:rPr>
            </w:pPr>
          </w:p>
        </w:tc>
        <w:tc>
          <w:tcPr>
            <w:tcW w:w="1213" w:type="pct"/>
            <w:vAlign w:val="center"/>
          </w:tcPr>
          <w:p w14:paraId="3590E771" w14:textId="0BED1746" w:rsidR="007F45A7" w:rsidRPr="00CA02E6" w:rsidRDefault="007F45A7" w:rsidP="00802855">
            <w:pPr>
              <w:jc w:val="both"/>
              <w:rPr>
                <w:rFonts w:cs="Times New Roman"/>
                <w:bCs/>
                <w:sz w:val="23"/>
                <w:szCs w:val="23"/>
              </w:rPr>
            </w:pPr>
            <w:r w:rsidRPr="00CA02E6">
              <w:rPr>
                <w:rFonts w:cs="Times New Roman"/>
                <w:bCs/>
                <w:sz w:val="23"/>
                <w:szCs w:val="23"/>
              </w:rPr>
              <w:t>Описание УПВД</w:t>
            </w:r>
          </w:p>
        </w:tc>
        <w:tc>
          <w:tcPr>
            <w:tcW w:w="1214" w:type="pct"/>
            <w:vAlign w:val="center"/>
          </w:tcPr>
          <w:p w14:paraId="130B9A58" w14:textId="7BA38DE7" w:rsidR="007F45A7" w:rsidRPr="00CA02E6" w:rsidRDefault="007F45A7" w:rsidP="00802855">
            <w:pPr>
              <w:jc w:val="both"/>
              <w:rPr>
                <w:rFonts w:cs="Times New Roman"/>
                <w:bCs/>
                <w:sz w:val="23"/>
                <w:szCs w:val="23"/>
              </w:rPr>
            </w:pPr>
            <w:r w:rsidRPr="00CA02E6">
              <w:rPr>
                <w:rFonts w:cs="Times New Roman"/>
                <w:color w:val="000000"/>
                <w:sz w:val="23"/>
                <w:szCs w:val="23"/>
              </w:rPr>
              <w:t xml:space="preserve">УПВД состоит из металлической рамы, на которой </w:t>
            </w:r>
            <w:r w:rsidRPr="00CA02E6">
              <w:rPr>
                <w:rFonts w:cs="Times New Roman"/>
                <w:sz w:val="23"/>
                <w:szCs w:val="23"/>
              </w:rPr>
              <w:t xml:space="preserve">установлены двигатель, насос высокого давления, тубус-смеситель, пистолет, барабан и намотанный на него шланг высокого давления.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CA02E6">
              <w:rPr>
                <w:rFonts w:cs="Times New Roman"/>
                <w:sz w:val="23"/>
                <w:szCs w:val="23"/>
              </w:rPr>
              <w:t>байонетным</w:t>
            </w:r>
            <w:proofErr w:type="spellEnd"/>
            <w:r w:rsidRPr="00CA02E6">
              <w:rPr>
                <w:rFonts w:cs="Times New Roman"/>
                <w:sz w:val="23"/>
                <w:szCs w:val="23"/>
              </w:rPr>
              <w:t xml:space="preserve"> (быстросъемным) разъёмом, для соединения с рукавом высокого давления, в транспортном положении не </w:t>
            </w:r>
            <w:r w:rsidRPr="00CA02E6">
              <w:rPr>
                <w:rFonts w:cs="Times New Roman"/>
                <w:sz w:val="23"/>
                <w:szCs w:val="23"/>
              </w:rPr>
              <w:lastRenderedPageBreak/>
              <w:t xml:space="preserve">выступающий за габариты рамы. </w:t>
            </w:r>
            <w:r w:rsidRPr="00CA02E6">
              <w:rPr>
                <w:rFonts w:cs="Times New Roman"/>
                <w:bCs/>
                <w:sz w:val="23"/>
                <w:szCs w:val="23"/>
              </w:rPr>
              <w:t>Приводится в работу штатной гидравлической системой трактора, двигатель нерегулируемый гидромотор, насос плунжерного типа.</w:t>
            </w:r>
          </w:p>
        </w:tc>
        <w:tc>
          <w:tcPr>
            <w:tcW w:w="673" w:type="pct"/>
            <w:vAlign w:val="center"/>
          </w:tcPr>
          <w:p w14:paraId="777C2C8F" w14:textId="77777777" w:rsidR="007F45A7" w:rsidRPr="00CA02E6" w:rsidRDefault="007F45A7" w:rsidP="00802855">
            <w:pPr>
              <w:jc w:val="center"/>
              <w:rPr>
                <w:rFonts w:cs="Times New Roman"/>
                <w:bCs/>
                <w:sz w:val="23"/>
                <w:szCs w:val="23"/>
              </w:rPr>
            </w:pPr>
          </w:p>
        </w:tc>
        <w:tc>
          <w:tcPr>
            <w:tcW w:w="637" w:type="pct"/>
            <w:vAlign w:val="center"/>
          </w:tcPr>
          <w:p w14:paraId="6579601A" w14:textId="6D0140DC"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2D626700" w14:textId="77777777" w:rsidR="007F45A7" w:rsidRPr="00CA02E6" w:rsidRDefault="007F45A7" w:rsidP="00802855">
            <w:pPr>
              <w:jc w:val="center"/>
              <w:rPr>
                <w:rFonts w:cs="Times New Roman"/>
                <w:bCs/>
                <w:sz w:val="23"/>
                <w:szCs w:val="23"/>
              </w:rPr>
            </w:pPr>
          </w:p>
        </w:tc>
      </w:tr>
      <w:tr w:rsidR="007F45A7" w:rsidRPr="00CA02E6" w14:paraId="524F0FFE" w14:textId="50AAC8A0" w:rsidTr="007F45A7">
        <w:trPr>
          <w:trHeight w:val="20"/>
        </w:trPr>
        <w:tc>
          <w:tcPr>
            <w:tcW w:w="754" w:type="pct"/>
            <w:vMerge/>
            <w:vAlign w:val="center"/>
          </w:tcPr>
          <w:p w14:paraId="233DD8E4" w14:textId="77777777" w:rsidR="007F45A7" w:rsidRPr="00CA02E6" w:rsidRDefault="007F45A7" w:rsidP="00802855">
            <w:pPr>
              <w:jc w:val="center"/>
              <w:rPr>
                <w:rFonts w:cs="Times New Roman"/>
                <w:bCs/>
                <w:sz w:val="23"/>
                <w:szCs w:val="23"/>
              </w:rPr>
            </w:pPr>
          </w:p>
        </w:tc>
        <w:tc>
          <w:tcPr>
            <w:tcW w:w="1213" w:type="pct"/>
            <w:vAlign w:val="center"/>
          </w:tcPr>
          <w:p w14:paraId="16B65A81" w14:textId="58D84D9B" w:rsidR="007F45A7" w:rsidRPr="00CA02E6" w:rsidRDefault="007F45A7" w:rsidP="00802855">
            <w:pPr>
              <w:jc w:val="both"/>
              <w:rPr>
                <w:rFonts w:cs="Times New Roman"/>
                <w:bCs/>
                <w:sz w:val="23"/>
                <w:szCs w:val="23"/>
              </w:rPr>
            </w:pPr>
            <w:r w:rsidRPr="00CA02E6">
              <w:rPr>
                <w:rFonts w:cs="Times New Roman"/>
                <w:bCs/>
                <w:sz w:val="23"/>
                <w:szCs w:val="23"/>
              </w:rPr>
              <w:t>Давление струи УПВД</w:t>
            </w:r>
          </w:p>
        </w:tc>
        <w:tc>
          <w:tcPr>
            <w:tcW w:w="1214" w:type="pct"/>
            <w:vAlign w:val="center"/>
          </w:tcPr>
          <w:p w14:paraId="6CBAB8C3" w14:textId="7B93C058" w:rsidR="007F45A7" w:rsidRPr="00CA02E6" w:rsidRDefault="007F45A7" w:rsidP="00802855">
            <w:pPr>
              <w:jc w:val="center"/>
              <w:rPr>
                <w:rFonts w:cs="Times New Roman"/>
                <w:bCs/>
                <w:sz w:val="23"/>
                <w:szCs w:val="23"/>
              </w:rPr>
            </w:pPr>
            <w:r w:rsidRPr="00CA02E6">
              <w:rPr>
                <w:rFonts w:cs="Times New Roman"/>
                <w:bCs/>
                <w:sz w:val="23"/>
                <w:szCs w:val="23"/>
              </w:rPr>
              <w:t>≥ 170</w:t>
            </w:r>
          </w:p>
        </w:tc>
        <w:tc>
          <w:tcPr>
            <w:tcW w:w="673" w:type="pct"/>
            <w:vAlign w:val="center"/>
          </w:tcPr>
          <w:p w14:paraId="006B5A63" w14:textId="3F4D7A87" w:rsidR="007F45A7" w:rsidRPr="00CA02E6" w:rsidRDefault="007F45A7" w:rsidP="00802855">
            <w:pPr>
              <w:jc w:val="center"/>
              <w:rPr>
                <w:rFonts w:cs="Times New Roman"/>
                <w:bCs/>
                <w:sz w:val="23"/>
                <w:szCs w:val="23"/>
              </w:rPr>
            </w:pPr>
            <w:r w:rsidRPr="00CA02E6">
              <w:rPr>
                <w:rFonts w:cs="Times New Roman"/>
                <w:color w:val="000000"/>
                <w:sz w:val="23"/>
                <w:szCs w:val="23"/>
              </w:rPr>
              <w:t>Физическая атмосфера</w:t>
            </w:r>
          </w:p>
        </w:tc>
        <w:tc>
          <w:tcPr>
            <w:tcW w:w="637" w:type="pct"/>
            <w:vAlign w:val="center"/>
          </w:tcPr>
          <w:p w14:paraId="4389D7C1" w14:textId="0098F4FE"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2DF804F" w14:textId="77777777" w:rsidR="007F45A7" w:rsidRPr="00CA02E6" w:rsidRDefault="007F45A7" w:rsidP="00802855">
            <w:pPr>
              <w:jc w:val="center"/>
              <w:rPr>
                <w:rFonts w:cs="Times New Roman"/>
                <w:bCs/>
                <w:sz w:val="23"/>
                <w:szCs w:val="23"/>
              </w:rPr>
            </w:pPr>
          </w:p>
        </w:tc>
      </w:tr>
      <w:tr w:rsidR="007F45A7" w:rsidRPr="00CA02E6" w14:paraId="4E932571" w14:textId="134A3CE8" w:rsidTr="007F45A7">
        <w:trPr>
          <w:trHeight w:val="20"/>
        </w:trPr>
        <w:tc>
          <w:tcPr>
            <w:tcW w:w="754" w:type="pct"/>
            <w:vMerge/>
            <w:vAlign w:val="center"/>
          </w:tcPr>
          <w:p w14:paraId="14FD979C" w14:textId="77777777" w:rsidR="007F45A7" w:rsidRPr="00CA02E6" w:rsidRDefault="007F45A7" w:rsidP="00802855">
            <w:pPr>
              <w:jc w:val="center"/>
              <w:rPr>
                <w:rFonts w:cs="Times New Roman"/>
                <w:bCs/>
                <w:sz w:val="23"/>
                <w:szCs w:val="23"/>
              </w:rPr>
            </w:pPr>
          </w:p>
        </w:tc>
        <w:tc>
          <w:tcPr>
            <w:tcW w:w="1213" w:type="pct"/>
            <w:vAlign w:val="center"/>
          </w:tcPr>
          <w:p w14:paraId="5FAE095F" w14:textId="1AE365CD" w:rsidR="007F45A7" w:rsidRPr="00CA02E6" w:rsidRDefault="007F45A7" w:rsidP="00802855">
            <w:pPr>
              <w:jc w:val="both"/>
              <w:rPr>
                <w:rFonts w:cs="Times New Roman"/>
                <w:bCs/>
                <w:sz w:val="23"/>
                <w:szCs w:val="23"/>
              </w:rPr>
            </w:pPr>
            <w:r w:rsidRPr="00CA02E6">
              <w:rPr>
                <w:rFonts w:cs="Times New Roman"/>
                <w:color w:val="000000"/>
                <w:sz w:val="23"/>
                <w:szCs w:val="23"/>
              </w:rPr>
              <w:t>Расход жидкости УПВД</w:t>
            </w:r>
            <w:r w:rsidRPr="00CA02E6">
              <w:rPr>
                <w:rFonts w:cs="Times New Roman"/>
                <w:sz w:val="23"/>
                <w:szCs w:val="23"/>
              </w:rPr>
              <w:t xml:space="preserve"> в минуту</w:t>
            </w:r>
          </w:p>
        </w:tc>
        <w:tc>
          <w:tcPr>
            <w:tcW w:w="1214" w:type="pct"/>
            <w:vAlign w:val="center"/>
          </w:tcPr>
          <w:p w14:paraId="32AA6937" w14:textId="46F9D0AC" w:rsidR="007F45A7" w:rsidRPr="00CA02E6" w:rsidRDefault="007F45A7" w:rsidP="00802855">
            <w:pPr>
              <w:jc w:val="center"/>
              <w:rPr>
                <w:rFonts w:cs="Times New Roman"/>
                <w:bCs/>
                <w:sz w:val="23"/>
                <w:szCs w:val="23"/>
              </w:rPr>
            </w:pPr>
            <w:r w:rsidRPr="00CA02E6">
              <w:rPr>
                <w:rFonts w:cs="Times New Roman"/>
                <w:sz w:val="23"/>
                <w:szCs w:val="23"/>
              </w:rPr>
              <w:t>≤ 10</w:t>
            </w:r>
          </w:p>
        </w:tc>
        <w:tc>
          <w:tcPr>
            <w:tcW w:w="673" w:type="pct"/>
            <w:vAlign w:val="center"/>
          </w:tcPr>
          <w:p w14:paraId="467DCC3B" w14:textId="78C722FC" w:rsidR="007F45A7" w:rsidRPr="00CA02E6" w:rsidRDefault="007F45A7" w:rsidP="00802855">
            <w:pPr>
              <w:jc w:val="center"/>
              <w:rPr>
                <w:rFonts w:cs="Times New Roman"/>
                <w:bCs/>
                <w:sz w:val="23"/>
                <w:szCs w:val="23"/>
              </w:rPr>
            </w:pPr>
            <w:r w:rsidRPr="00CA02E6">
              <w:rPr>
                <w:rFonts w:cs="Times New Roman"/>
                <w:sz w:val="23"/>
                <w:szCs w:val="23"/>
              </w:rPr>
              <w:t>Литр</w:t>
            </w:r>
          </w:p>
        </w:tc>
        <w:tc>
          <w:tcPr>
            <w:tcW w:w="637" w:type="pct"/>
            <w:vAlign w:val="center"/>
          </w:tcPr>
          <w:p w14:paraId="62346F6E" w14:textId="06FB758A"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220F3A78" w14:textId="77777777" w:rsidR="007F45A7" w:rsidRPr="00CA02E6" w:rsidRDefault="007F45A7" w:rsidP="00802855">
            <w:pPr>
              <w:jc w:val="center"/>
              <w:rPr>
                <w:rFonts w:cs="Times New Roman"/>
                <w:bCs/>
                <w:sz w:val="23"/>
                <w:szCs w:val="23"/>
              </w:rPr>
            </w:pPr>
          </w:p>
        </w:tc>
      </w:tr>
      <w:tr w:rsidR="007F45A7" w:rsidRPr="00CA02E6" w14:paraId="42905462" w14:textId="3D42CB2F" w:rsidTr="007F45A7">
        <w:trPr>
          <w:trHeight w:val="20"/>
        </w:trPr>
        <w:tc>
          <w:tcPr>
            <w:tcW w:w="754" w:type="pct"/>
            <w:vMerge/>
            <w:vAlign w:val="center"/>
          </w:tcPr>
          <w:p w14:paraId="2430C7D3" w14:textId="77777777" w:rsidR="007F45A7" w:rsidRPr="00CA02E6" w:rsidRDefault="007F45A7" w:rsidP="00802855">
            <w:pPr>
              <w:jc w:val="center"/>
              <w:rPr>
                <w:rFonts w:cs="Times New Roman"/>
                <w:bCs/>
                <w:sz w:val="23"/>
                <w:szCs w:val="23"/>
              </w:rPr>
            </w:pPr>
          </w:p>
        </w:tc>
        <w:tc>
          <w:tcPr>
            <w:tcW w:w="1213" w:type="pct"/>
            <w:vAlign w:val="center"/>
          </w:tcPr>
          <w:p w14:paraId="7E6EA85D" w14:textId="072BDBEF" w:rsidR="007F45A7" w:rsidRPr="00CA02E6" w:rsidRDefault="007F45A7" w:rsidP="00802855">
            <w:pPr>
              <w:jc w:val="both"/>
              <w:rPr>
                <w:rFonts w:cs="Times New Roman"/>
                <w:bCs/>
                <w:sz w:val="23"/>
                <w:szCs w:val="23"/>
              </w:rPr>
            </w:pPr>
            <w:r w:rsidRPr="00CA02E6">
              <w:rPr>
                <w:rFonts w:cs="Times New Roman"/>
                <w:color w:val="000000"/>
                <w:sz w:val="23"/>
                <w:szCs w:val="23"/>
              </w:rPr>
              <w:t>Длина шланга высокого давления УПВД</w:t>
            </w:r>
          </w:p>
        </w:tc>
        <w:tc>
          <w:tcPr>
            <w:tcW w:w="1214" w:type="pct"/>
            <w:vAlign w:val="center"/>
          </w:tcPr>
          <w:p w14:paraId="763DF942" w14:textId="4DF02474" w:rsidR="007F45A7" w:rsidRPr="00CA02E6" w:rsidRDefault="007F45A7" w:rsidP="00802855">
            <w:pPr>
              <w:jc w:val="center"/>
              <w:rPr>
                <w:rFonts w:cs="Times New Roman"/>
                <w:bCs/>
                <w:sz w:val="23"/>
                <w:szCs w:val="23"/>
              </w:rPr>
            </w:pPr>
            <w:r w:rsidRPr="00CA02E6">
              <w:rPr>
                <w:rFonts w:cs="Times New Roman"/>
                <w:color w:val="000000"/>
                <w:sz w:val="23"/>
                <w:szCs w:val="23"/>
              </w:rPr>
              <w:t>≥ 50</w:t>
            </w:r>
          </w:p>
        </w:tc>
        <w:tc>
          <w:tcPr>
            <w:tcW w:w="673" w:type="pct"/>
            <w:vAlign w:val="center"/>
          </w:tcPr>
          <w:p w14:paraId="18DA5E65" w14:textId="36CB26F4" w:rsidR="007F45A7" w:rsidRPr="00CA02E6" w:rsidRDefault="007F45A7" w:rsidP="00802855">
            <w:pPr>
              <w:jc w:val="center"/>
              <w:rPr>
                <w:rFonts w:cs="Times New Roman"/>
                <w:bCs/>
                <w:sz w:val="23"/>
                <w:szCs w:val="23"/>
              </w:rPr>
            </w:pPr>
            <w:r w:rsidRPr="00CA02E6">
              <w:rPr>
                <w:rFonts w:cs="Times New Roman"/>
                <w:color w:val="000000"/>
                <w:sz w:val="23"/>
                <w:szCs w:val="23"/>
              </w:rPr>
              <w:t>Метр</w:t>
            </w:r>
          </w:p>
        </w:tc>
        <w:tc>
          <w:tcPr>
            <w:tcW w:w="637" w:type="pct"/>
            <w:vAlign w:val="center"/>
          </w:tcPr>
          <w:p w14:paraId="734FFDF8" w14:textId="77D8EAA0"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4679AFC0" w14:textId="77777777" w:rsidR="007F45A7" w:rsidRPr="00CA02E6" w:rsidRDefault="007F45A7" w:rsidP="00802855">
            <w:pPr>
              <w:jc w:val="center"/>
              <w:rPr>
                <w:rFonts w:cs="Times New Roman"/>
                <w:bCs/>
                <w:sz w:val="23"/>
                <w:szCs w:val="23"/>
              </w:rPr>
            </w:pPr>
          </w:p>
        </w:tc>
      </w:tr>
      <w:tr w:rsidR="007F45A7" w:rsidRPr="00CA02E6" w14:paraId="060CA98F" w14:textId="4558453F" w:rsidTr="007F45A7">
        <w:trPr>
          <w:trHeight w:val="20"/>
        </w:trPr>
        <w:tc>
          <w:tcPr>
            <w:tcW w:w="754" w:type="pct"/>
            <w:vMerge/>
            <w:vAlign w:val="center"/>
          </w:tcPr>
          <w:p w14:paraId="0B80E013" w14:textId="77777777" w:rsidR="007F45A7" w:rsidRPr="00CA02E6" w:rsidRDefault="007F45A7" w:rsidP="00802855">
            <w:pPr>
              <w:jc w:val="center"/>
              <w:rPr>
                <w:rFonts w:cs="Times New Roman"/>
                <w:bCs/>
                <w:sz w:val="23"/>
                <w:szCs w:val="23"/>
              </w:rPr>
            </w:pPr>
          </w:p>
        </w:tc>
        <w:tc>
          <w:tcPr>
            <w:tcW w:w="1213" w:type="pct"/>
            <w:vAlign w:val="center"/>
          </w:tcPr>
          <w:p w14:paraId="6A20F90A" w14:textId="1C76E1A5" w:rsidR="007F45A7" w:rsidRPr="00CA02E6" w:rsidRDefault="007F45A7" w:rsidP="00802855">
            <w:pPr>
              <w:jc w:val="both"/>
              <w:rPr>
                <w:rFonts w:cs="Times New Roman"/>
                <w:bCs/>
                <w:sz w:val="23"/>
                <w:szCs w:val="23"/>
              </w:rPr>
            </w:pPr>
            <w:r w:rsidRPr="00CA02E6">
              <w:rPr>
                <w:rFonts w:cs="Times New Roman"/>
                <w:bCs/>
                <w:sz w:val="23"/>
                <w:szCs w:val="23"/>
              </w:rPr>
              <w:t>Вес УПВД</w:t>
            </w:r>
          </w:p>
        </w:tc>
        <w:tc>
          <w:tcPr>
            <w:tcW w:w="1214" w:type="pct"/>
            <w:vAlign w:val="center"/>
          </w:tcPr>
          <w:p w14:paraId="0DFEE10F" w14:textId="41617F52" w:rsidR="007F45A7" w:rsidRPr="00CA02E6" w:rsidRDefault="007F45A7" w:rsidP="00802855">
            <w:pPr>
              <w:jc w:val="center"/>
              <w:rPr>
                <w:rFonts w:cs="Times New Roman"/>
                <w:bCs/>
                <w:sz w:val="23"/>
                <w:szCs w:val="23"/>
              </w:rPr>
            </w:pPr>
            <w:r w:rsidRPr="00CA02E6">
              <w:rPr>
                <w:rFonts w:cs="Times New Roman"/>
                <w:bCs/>
                <w:sz w:val="23"/>
                <w:szCs w:val="23"/>
              </w:rPr>
              <w:t>≤ 47</w:t>
            </w:r>
          </w:p>
        </w:tc>
        <w:tc>
          <w:tcPr>
            <w:tcW w:w="673" w:type="pct"/>
            <w:vAlign w:val="center"/>
          </w:tcPr>
          <w:p w14:paraId="761AE945" w14:textId="0317B3E2" w:rsidR="007F45A7" w:rsidRPr="00CA02E6" w:rsidRDefault="007F45A7" w:rsidP="00802855">
            <w:pPr>
              <w:jc w:val="center"/>
              <w:rPr>
                <w:rFonts w:cs="Times New Roman"/>
                <w:bCs/>
                <w:sz w:val="23"/>
                <w:szCs w:val="23"/>
              </w:rPr>
            </w:pPr>
            <w:r w:rsidRPr="00CA02E6">
              <w:rPr>
                <w:rFonts w:cs="Times New Roman"/>
                <w:bCs/>
                <w:sz w:val="23"/>
                <w:szCs w:val="23"/>
              </w:rPr>
              <w:t>Килограмм</w:t>
            </w:r>
          </w:p>
        </w:tc>
        <w:tc>
          <w:tcPr>
            <w:tcW w:w="637" w:type="pct"/>
            <w:vAlign w:val="center"/>
          </w:tcPr>
          <w:p w14:paraId="44B78F50" w14:textId="57ADEA02"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66655C53" w14:textId="77777777" w:rsidR="007F45A7" w:rsidRPr="00CA02E6" w:rsidRDefault="007F45A7" w:rsidP="00802855">
            <w:pPr>
              <w:jc w:val="center"/>
              <w:rPr>
                <w:rFonts w:cs="Times New Roman"/>
                <w:bCs/>
                <w:sz w:val="23"/>
                <w:szCs w:val="23"/>
              </w:rPr>
            </w:pPr>
          </w:p>
        </w:tc>
      </w:tr>
      <w:tr w:rsidR="007F45A7" w:rsidRPr="00CA02E6" w14:paraId="7B08AFEE" w14:textId="5993BF35" w:rsidTr="007F45A7">
        <w:trPr>
          <w:trHeight w:val="20"/>
        </w:trPr>
        <w:tc>
          <w:tcPr>
            <w:tcW w:w="754" w:type="pct"/>
            <w:vMerge/>
            <w:vAlign w:val="center"/>
          </w:tcPr>
          <w:p w14:paraId="6F99E190" w14:textId="77777777" w:rsidR="007F45A7" w:rsidRPr="00CA02E6" w:rsidRDefault="007F45A7" w:rsidP="00802855">
            <w:pPr>
              <w:jc w:val="center"/>
              <w:rPr>
                <w:rFonts w:cs="Times New Roman"/>
                <w:bCs/>
                <w:sz w:val="23"/>
                <w:szCs w:val="23"/>
              </w:rPr>
            </w:pPr>
          </w:p>
        </w:tc>
        <w:tc>
          <w:tcPr>
            <w:tcW w:w="1213" w:type="pct"/>
            <w:vAlign w:val="center"/>
          </w:tcPr>
          <w:p w14:paraId="7D6F40A7" w14:textId="152B71C8" w:rsidR="007F45A7" w:rsidRPr="00CA02E6" w:rsidRDefault="007F45A7" w:rsidP="00802855">
            <w:pPr>
              <w:jc w:val="both"/>
              <w:rPr>
                <w:rFonts w:cs="Times New Roman"/>
                <w:bCs/>
                <w:sz w:val="23"/>
                <w:szCs w:val="23"/>
              </w:rPr>
            </w:pPr>
            <w:r w:rsidRPr="00CA02E6">
              <w:rPr>
                <w:rFonts w:cs="Times New Roman"/>
                <w:color w:val="000000"/>
                <w:sz w:val="23"/>
                <w:szCs w:val="23"/>
              </w:rPr>
              <w:t>Габаритные размеры УПВД (Длина Х Ширина Х Высота)</w:t>
            </w:r>
          </w:p>
        </w:tc>
        <w:tc>
          <w:tcPr>
            <w:tcW w:w="1214" w:type="pct"/>
            <w:vAlign w:val="center"/>
          </w:tcPr>
          <w:p w14:paraId="301043E0" w14:textId="3DD436AA" w:rsidR="007F45A7" w:rsidRPr="00CA02E6" w:rsidRDefault="007F45A7" w:rsidP="00802855">
            <w:pPr>
              <w:jc w:val="center"/>
              <w:rPr>
                <w:rFonts w:cs="Times New Roman"/>
                <w:bCs/>
                <w:sz w:val="23"/>
                <w:szCs w:val="23"/>
              </w:rPr>
            </w:pPr>
            <w:r w:rsidRPr="00CA02E6">
              <w:rPr>
                <w:rFonts w:cs="Times New Roman"/>
                <w:bCs/>
                <w:sz w:val="23"/>
                <w:szCs w:val="23"/>
              </w:rPr>
              <w:t>≤ 800х300х300</w:t>
            </w:r>
          </w:p>
        </w:tc>
        <w:tc>
          <w:tcPr>
            <w:tcW w:w="673" w:type="pct"/>
            <w:vAlign w:val="center"/>
          </w:tcPr>
          <w:p w14:paraId="5637DC21" w14:textId="5207637A"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49C2F616" w14:textId="45F723EC" w:rsidR="007F45A7" w:rsidRPr="00FB0EC0" w:rsidRDefault="007F45A7" w:rsidP="00802855">
            <w:pPr>
              <w:jc w:val="center"/>
              <w:rPr>
                <w:rFonts w:cs="Times New Roman"/>
                <w:bCs/>
                <w:sz w:val="23"/>
                <w:szCs w:val="23"/>
              </w:rPr>
            </w:pPr>
            <w:r w:rsidRPr="00FB0EC0">
              <w:rPr>
                <w:rFonts w:cs="Times New Roman"/>
                <w:sz w:val="23"/>
                <w:szCs w:val="23"/>
              </w:rPr>
              <w:t xml:space="preserve">Участник закупки указывает в заявке конкретное </w:t>
            </w:r>
            <w:r w:rsidRPr="00FB0EC0">
              <w:rPr>
                <w:rFonts w:cs="Times New Roman"/>
                <w:sz w:val="23"/>
                <w:szCs w:val="23"/>
              </w:rPr>
              <w:lastRenderedPageBreak/>
              <w:t>значение характеристики</w:t>
            </w:r>
          </w:p>
        </w:tc>
        <w:tc>
          <w:tcPr>
            <w:tcW w:w="509" w:type="pct"/>
            <w:vMerge/>
            <w:vAlign w:val="center"/>
          </w:tcPr>
          <w:p w14:paraId="141B330B" w14:textId="77777777" w:rsidR="007F45A7" w:rsidRPr="00CA02E6" w:rsidRDefault="007F45A7" w:rsidP="00802855">
            <w:pPr>
              <w:jc w:val="center"/>
              <w:rPr>
                <w:rFonts w:cs="Times New Roman"/>
                <w:bCs/>
                <w:sz w:val="23"/>
                <w:szCs w:val="23"/>
              </w:rPr>
            </w:pPr>
          </w:p>
        </w:tc>
      </w:tr>
      <w:tr w:rsidR="007F45A7" w:rsidRPr="00CA02E6" w14:paraId="62B322C3" w14:textId="7281D7DA" w:rsidTr="007F45A7">
        <w:trPr>
          <w:trHeight w:val="20"/>
        </w:trPr>
        <w:tc>
          <w:tcPr>
            <w:tcW w:w="754" w:type="pct"/>
            <w:vMerge/>
            <w:vAlign w:val="center"/>
          </w:tcPr>
          <w:p w14:paraId="69292F02" w14:textId="0AB8CFC7" w:rsidR="007F45A7" w:rsidRPr="00CA02E6" w:rsidRDefault="007F45A7" w:rsidP="00802855">
            <w:pPr>
              <w:jc w:val="center"/>
              <w:rPr>
                <w:rFonts w:cs="Times New Roman"/>
                <w:bCs/>
                <w:sz w:val="23"/>
                <w:szCs w:val="23"/>
              </w:rPr>
            </w:pPr>
          </w:p>
        </w:tc>
        <w:tc>
          <w:tcPr>
            <w:tcW w:w="1213" w:type="pct"/>
            <w:shd w:val="clear" w:color="auto" w:fill="F2F2F2" w:themeFill="background1" w:themeFillShade="F2"/>
            <w:vAlign w:val="center"/>
          </w:tcPr>
          <w:p w14:paraId="6BFD4E18" w14:textId="6F07CB93" w:rsidR="007F45A7" w:rsidRPr="00CA02E6" w:rsidRDefault="007F45A7" w:rsidP="00802855">
            <w:pPr>
              <w:jc w:val="both"/>
              <w:rPr>
                <w:rFonts w:cs="Times New Roman"/>
                <w:bCs/>
                <w:sz w:val="23"/>
                <w:szCs w:val="23"/>
              </w:rPr>
            </w:pPr>
            <w:r w:rsidRPr="00CA02E6">
              <w:rPr>
                <w:rFonts w:cs="Times New Roman"/>
                <w:b/>
                <w:sz w:val="23"/>
                <w:szCs w:val="23"/>
              </w:rPr>
              <w:t>Рундук для противопожарного оборудования</w:t>
            </w:r>
          </w:p>
        </w:tc>
        <w:tc>
          <w:tcPr>
            <w:tcW w:w="1214" w:type="pct"/>
            <w:shd w:val="clear" w:color="auto" w:fill="F2F2F2" w:themeFill="background1" w:themeFillShade="F2"/>
            <w:vAlign w:val="center"/>
          </w:tcPr>
          <w:p w14:paraId="6FA9DDE9" w14:textId="4BE24236" w:rsidR="007F45A7" w:rsidRPr="00E2262D" w:rsidRDefault="007F45A7" w:rsidP="00802855">
            <w:pPr>
              <w:jc w:val="center"/>
              <w:rPr>
                <w:rFonts w:cs="Times New Roman"/>
                <w:b/>
                <w:bCs/>
                <w:sz w:val="23"/>
                <w:szCs w:val="23"/>
              </w:rPr>
            </w:pPr>
            <w:r w:rsidRPr="00E2262D">
              <w:rPr>
                <w:rFonts w:cs="Times New Roman"/>
                <w:b/>
                <w:bCs/>
                <w:sz w:val="23"/>
                <w:szCs w:val="23"/>
              </w:rPr>
              <w:t>1</w:t>
            </w:r>
          </w:p>
        </w:tc>
        <w:tc>
          <w:tcPr>
            <w:tcW w:w="673" w:type="pct"/>
            <w:shd w:val="clear" w:color="auto" w:fill="F2F2F2" w:themeFill="background1" w:themeFillShade="F2"/>
            <w:vAlign w:val="center"/>
          </w:tcPr>
          <w:p w14:paraId="270D48AA" w14:textId="4B7E119B" w:rsidR="007F45A7" w:rsidRPr="00E2262D" w:rsidRDefault="007F45A7" w:rsidP="00802855">
            <w:pPr>
              <w:jc w:val="center"/>
              <w:rPr>
                <w:rFonts w:cs="Times New Roman"/>
                <w:b/>
                <w:bCs/>
                <w:sz w:val="23"/>
                <w:szCs w:val="23"/>
              </w:rPr>
            </w:pPr>
            <w:r w:rsidRPr="00E2262D">
              <w:rPr>
                <w:rFonts w:cs="Times New Roman"/>
                <w:b/>
                <w:bCs/>
                <w:sz w:val="23"/>
                <w:szCs w:val="23"/>
              </w:rPr>
              <w:t>Штука</w:t>
            </w:r>
          </w:p>
        </w:tc>
        <w:tc>
          <w:tcPr>
            <w:tcW w:w="637" w:type="pct"/>
            <w:shd w:val="clear" w:color="auto" w:fill="F2F2F2" w:themeFill="background1" w:themeFillShade="F2"/>
            <w:vAlign w:val="center"/>
          </w:tcPr>
          <w:p w14:paraId="38228099" w14:textId="64222CE2" w:rsidR="007F45A7" w:rsidRPr="00E2262D" w:rsidRDefault="007F45A7" w:rsidP="00802855">
            <w:pPr>
              <w:jc w:val="center"/>
              <w:rPr>
                <w:rFonts w:cs="Times New Roman"/>
                <w:b/>
                <w:bCs/>
                <w:sz w:val="23"/>
                <w:szCs w:val="23"/>
              </w:rPr>
            </w:pPr>
            <w:r w:rsidRPr="00E2262D">
              <w:rPr>
                <w:rFonts w:cs="Times New Roman"/>
                <w:b/>
                <w:sz w:val="23"/>
                <w:szCs w:val="23"/>
              </w:rPr>
              <w:t>Значение характеристики не может изменяться участником закупки</w:t>
            </w:r>
          </w:p>
        </w:tc>
        <w:tc>
          <w:tcPr>
            <w:tcW w:w="509" w:type="pct"/>
            <w:vMerge/>
            <w:vAlign w:val="center"/>
          </w:tcPr>
          <w:p w14:paraId="7A42C280" w14:textId="77777777" w:rsidR="007F45A7" w:rsidRPr="00CA02E6" w:rsidRDefault="007F45A7" w:rsidP="00802855">
            <w:pPr>
              <w:jc w:val="center"/>
              <w:rPr>
                <w:rFonts w:cs="Times New Roman"/>
                <w:b/>
                <w:bCs/>
                <w:sz w:val="23"/>
                <w:szCs w:val="23"/>
              </w:rPr>
            </w:pPr>
          </w:p>
        </w:tc>
      </w:tr>
      <w:tr w:rsidR="007F45A7" w:rsidRPr="00CA02E6" w14:paraId="598CE5BF" w14:textId="6E2C8F86" w:rsidTr="007F45A7">
        <w:trPr>
          <w:trHeight w:val="20"/>
        </w:trPr>
        <w:tc>
          <w:tcPr>
            <w:tcW w:w="754" w:type="pct"/>
            <w:vMerge/>
            <w:vAlign w:val="center"/>
          </w:tcPr>
          <w:p w14:paraId="5C03723D" w14:textId="77777777" w:rsidR="007F45A7" w:rsidRPr="00CA02E6" w:rsidRDefault="007F45A7" w:rsidP="00802855">
            <w:pPr>
              <w:jc w:val="center"/>
              <w:rPr>
                <w:rFonts w:cs="Times New Roman"/>
                <w:bCs/>
                <w:sz w:val="23"/>
                <w:szCs w:val="23"/>
              </w:rPr>
            </w:pPr>
          </w:p>
        </w:tc>
        <w:tc>
          <w:tcPr>
            <w:tcW w:w="1213" w:type="pct"/>
            <w:vAlign w:val="center"/>
          </w:tcPr>
          <w:p w14:paraId="0B426767" w14:textId="097BB312" w:rsidR="007F45A7" w:rsidRPr="00CA02E6" w:rsidRDefault="007F45A7" w:rsidP="00802855">
            <w:pPr>
              <w:jc w:val="both"/>
              <w:rPr>
                <w:rFonts w:cs="Times New Roman"/>
                <w:bCs/>
                <w:sz w:val="23"/>
                <w:szCs w:val="23"/>
              </w:rPr>
            </w:pPr>
            <w:r w:rsidRPr="00CA02E6">
              <w:rPr>
                <w:rFonts w:cs="Times New Roman"/>
                <w:bCs/>
                <w:sz w:val="23"/>
                <w:szCs w:val="23"/>
              </w:rPr>
              <w:t>Описание рундука</w:t>
            </w:r>
          </w:p>
        </w:tc>
        <w:tc>
          <w:tcPr>
            <w:tcW w:w="1214" w:type="pct"/>
            <w:vAlign w:val="center"/>
          </w:tcPr>
          <w:p w14:paraId="0D859AB6" w14:textId="15F609B5" w:rsidR="007F45A7" w:rsidRPr="00CA02E6" w:rsidRDefault="007F45A7" w:rsidP="00DC14FC">
            <w:pPr>
              <w:jc w:val="both"/>
              <w:rPr>
                <w:rFonts w:cs="Times New Roman"/>
                <w:bCs/>
                <w:sz w:val="23"/>
                <w:szCs w:val="23"/>
              </w:rPr>
            </w:pPr>
            <w:r w:rsidRPr="00CA02E6">
              <w:rPr>
                <w:rFonts w:cs="Times New Roman"/>
                <w:bCs/>
                <w:sz w:val="23"/>
                <w:szCs w:val="23"/>
              </w:rPr>
              <w:t>Рундук жестко закреплен на раме трактора</w:t>
            </w:r>
            <w:r w:rsidR="00DC14FC">
              <w:rPr>
                <w:rFonts w:cs="Times New Roman"/>
                <w:bCs/>
                <w:sz w:val="23"/>
                <w:szCs w:val="23"/>
              </w:rPr>
              <w:t>.</w:t>
            </w:r>
            <w:bookmarkStart w:id="0" w:name="_GoBack"/>
            <w:bookmarkEnd w:id="0"/>
            <w:r w:rsidRPr="00CA02E6">
              <w:rPr>
                <w:rFonts w:cs="Times New Roman"/>
                <w:bCs/>
                <w:sz w:val="23"/>
                <w:szCs w:val="23"/>
              </w:rPr>
              <w:t xml:space="preserve"> Снабжен откидной крышкой на механизмах для ровного открывания и удержания крышки в открытом положении, </w:t>
            </w:r>
            <w:r w:rsidRPr="00CA02E6">
              <w:rPr>
                <w:rFonts w:cs="Times New Roman"/>
                <w:sz w:val="23"/>
                <w:szCs w:val="23"/>
              </w:rPr>
              <w:t>предохраняющие размещаемые в них комплектующие изделия от атмосферных осадков и механических повреждений, от контакта с посторонними предметами, способными деформировать комплектующие.</w:t>
            </w:r>
          </w:p>
        </w:tc>
        <w:tc>
          <w:tcPr>
            <w:tcW w:w="673" w:type="pct"/>
            <w:vAlign w:val="center"/>
          </w:tcPr>
          <w:p w14:paraId="542BD9F7" w14:textId="77777777" w:rsidR="007F45A7" w:rsidRPr="00CA02E6" w:rsidRDefault="007F45A7" w:rsidP="00802855">
            <w:pPr>
              <w:jc w:val="center"/>
              <w:rPr>
                <w:rFonts w:cs="Times New Roman"/>
                <w:bCs/>
                <w:sz w:val="23"/>
                <w:szCs w:val="23"/>
              </w:rPr>
            </w:pPr>
          </w:p>
        </w:tc>
        <w:tc>
          <w:tcPr>
            <w:tcW w:w="637" w:type="pct"/>
            <w:vAlign w:val="center"/>
          </w:tcPr>
          <w:p w14:paraId="4ED5D317" w14:textId="0E20C8C6" w:rsidR="007F45A7" w:rsidRPr="00FB0EC0" w:rsidRDefault="007F45A7" w:rsidP="00802855">
            <w:pPr>
              <w:jc w:val="center"/>
              <w:rPr>
                <w:rFonts w:cs="Times New Roman"/>
                <w:bCs/>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Merge/>
            <w:vAlign w:val="center"/>
          </w:tcPr>
          <w:p w14:paraId="3E8AFE97" w14:textId="77777777" w:rsidR="007F45A7" w:rsidRPr="00CA02E6" w:rsidRDefault="007F45A7" w:rsidP="00802855">
            <w:pPr>
              <w:jc w:val="center"/>
              <w:rPr>
                <w:rFonts w:cs="Times New Roman"/>
                <w:bCs/>
                <w:sz w:val="23"/>
                <w:szCs w:val="23"/>
              </w:rPr>
            </w:pPr>
          </w:p>
        </w:tc>
      </w:tr>
      <w:tr w:rsidR="007F45A7" w:rsidRPr="00CA02E6" w14:paraId="6BE12F30" w14:textId="19A283EA" w:rsidTr="007F45A7">
        <w:trPr>
          <w:trHeight w:val="20"/>
        </w:trPr>
        <w:tc>
          <w:tcPr>
            <w:tcW w:w="754" w:type="pct"/>
            <w:vMerge/>
            <w:vAlign w:val="center"/>
          </w:tcPr>
          <w:p w14:paraId="180F91B7" w14:textId="77777777" w:rsidR="007F45A7" w:rsidRPr="00CA02E6" w:rsidRDefault="007F45A7" w:rsidP="00802855">
            <w:pPr>
              <w:jc w:val="center"/>
              <w:rPr>
                <w:rFonts w:cs="Times New Roman"/>
                <w:bCs/>
                <w:sz w:val="23"/>
                <w:szCs w:val="23"/>
              </w:rPr>
            </w:pPr>
          </w:p>
        </w:tc>
        <w:tc>
          <w:tcPr>
            <w:tcW w:w="1213" w:type="pct"/>
            <w:vAlign w:val="center"/>
          </w:tcPr>
          <w:p w14:paraId="2855CAEF" w14:textId="6B0FD379" w:rsidR="007F45A7" w:rsidRPr="00CA02E6" w:rsidRDefault="007F45A7" w:rsidP="00802855">
            <w:pPr>
              <w:jc w:val="both"/>
              <w:rPr>
                <w:rFonts w:cs="Times New Roman"/>
                <w:bCs/>
                <w:sz w:val="23"/>
                <w:szCs w:val="23"/>
              </w:rPr>
            </w:pPr>
            <w:r w:rsidRPr="00CA02E6">
              <w:rPr>
                <w:rFonts w:cs="Times New Roman"/>
                <w:bCs/>
                <w:sz w:val="23"/>
                <w:szCs w:val="23"/>
              </w:rPr>
              <w:t>Габаритные размеры рундука</w:t>
            </w:r>
            <w:r w:rsidR="00C0172C">
              <w:rPr>
                <w:rFonts w:cs="Times New Roman"/>
                <w:bCs/>
                <w:sz w:val="23"/>
                <w:szCs w:val="23"/>
              </w:rPr>
              <w:t xml:space="preserve"> </w:t>
            </w:r>
            <w:r w:rsidR="00C0172C" w:rsidRPr="00C0172C">
              <w:rPr>
                <w:rFonts w:cs="Times New Roman"/>
                <w:sz w:val="23"/>
                <w:szCs w:val="23"/>
              </w:rPr>
              <w:t>(Длина Х Ширина Х Высота)</w:t>
            </w:r>
          </w:p>
        </w:tc>
        <w:tc>
          <w:tcPr>
            <w:tcW w:w="1214" w:type="pct"/>
            <w:vAlign w:val="center"/>
          </w:tcPr>
          <w:p w14:paraId="7E57082A" w14:textId="2806E177" w:rsidR="007F45A7" w:rsidRPr="00CA02E6" w:rsidRDefault="007F45A7" w:rsidP="00802855">
            <w:pPr>
              <w:jc w:val="center"/>
              <w:rPr>
                <w:rFonts w:cs="Times New Roman"/>
                <w:bCs/>
                <w:sz w:val="23"/>
                <w:szCs w:val="23"/>
              </w:rPr>
            </w:pPr>
            <w:r w:rsidRPr="00CA02E6">
              <w:rPr>
                <w:rFonts w:cs="Times New Roman"/>
                <w:bCs/>
                <w:sz w:val="23"/>
                <w:szCs w:val="23"/>
              </w:rPr>
              <w:t>≤ 800х350х300</w:t>
            </w:r>
          </w:p>
        </w:tc>
        <w:tc>
          <w:tcPr>
            <w:tcW w:w="673" w:type="pct"/>
            <w:vAlign w:val="center"/>
          </w:tcPr>
          <w:p w14:paraId="3C016746" w14:textId="63465641"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0DAF1336" w14:textId="3529DC5E"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0AAB6A79" w14:textId="77777777" w:rsidR="007F45A7" w:rsidRPr="00CA02E6" w:rsidRDefault="007F45A7" w:rsidP="00802855">
            <w:pPr>
              <w:jc w:val="center"/>
              <w:rPr>
                <w:rFonts w:cs="Times New Roman"/>
                <w:bCs/>
                <w:sz w:val="23"/>
                <w:szCs w:val="23"/>
              </w:rPr>
            </w:pPr>
          </w:p>
        </w:tc>
      </w:tr>
      <w:tr w:rsidR="007F45A7" w:rsidRPr="00CA02E6" w14:paraId="50F9C177" w14:textId="6D205BDA" w:rsidTr="007F45A7">
        <w:trPr>
          <w:trHeight w:val="20"/>
        </w:trPr>
        <w:tc>
          <w:tcPr>
            <w:tcW w:w="754" w:type="pct"/>
            <w:vMerge/>
            <w:vAlign w:val="center"/>
          </w:tcPr>
          <w:p w14:paraId="24222C79" w14:textId="77777777" w:rsidR="007F45A7" w:rsidRPr="00CA02E6" w:rsidRDefault="007F45A7" w:rsidP="00802855">
            <w:pPr>
              <w:jc w:val="center"/>
              <w:rPr>
                <w:rFonts w:cs="Times New Roman"/>
                <w:bCs/>
                <w:sz w:val="23"/>
                <w:szCs w:val="23"/>
              </w:rPr>
            </w:pPr>
          </w:p>
        </w:tc>
        <w:tc>
          <w:tcPr>
            <w:tcW w:w="1213" w:type="pct"/>
            <w:vAlign w:val="center"/>
          </w:tcPr>
          <w:p w14:paraId="4E10D5EE" w14:textId="595D2A52" w:rsidR="007F45A7" w:rsidRPr="00CA02E6" w:rsidRDefault="007F45A7" w:rsidP="00802855">
            <w:pPr>
              <w:jc w:val="both"/>
              <w:rPr>
                <w:rFonts w:cs="Times New Roman"/>
                <w:bCs/>
                <w:sz w:val="23"/>
                <w:szCs w:val="23"/>
              </w:rPr>
            </w:pPr>
            <w:r w:rsidRPr="00CA02E6">
              <w:rPr>
                <w:rFonts w:cs="Times New Roman"/>
                <w:bCs/>
                <w:sz w:val="23"/>
                <w:szCs w:val="23"/>
              </w:rPr>
              <w:t>Толщина стенки рундука</w:t>
            </w:r>
          </w:p>
        </w:tc>
        <w:tc>
          <w:tcPr>
            <w:tcW w:w="1214" w:type="pct"/>
            <w:vAlign w:val="center"/>
          </w:tcPr>
          <w:p w14:paraId="76EBD93C" w14:textId="6F4C7C45" w:rsidR="007F45A7" w:rsidRPr="00CA02E6" w:rsidRDefault="007F45A7" w:rsidP="00802855">
            <w:pPr>
              <w:jc w:val="center"/>
              <w:rPr>
                <w:rFonts w:cs="Times New Roman"/>
                <w:bCs/>
                <w:sz w:val="23"/>
                <w:szCs w:val="23"/>
              </w:rPr>
            </w:pPr>
            <w:r w:rsidRPr="00CA02E6">
              <w:rPr>
                <w:rFonts w:cs="Times New Roman"/>
                <w:bCs/>
                <w:sz w:val="23"/>
                <w:szCs w:val="23"/>
              </w:rPr>
              <w:t>≥ 3</w:t>
            </w:r>
          </w:p>
        </w:tc>
        <w:tc>
          <w:tcPr>
            <w:tcW w:w="673" w:type="pct"/>
            <w:vAlign w:val="center"/>
          </w:tcPr>
          <w:p w14:paraId="66C937F2" w14:textId="763927D0" w:rsidR="007F45A7" w:rsidRPr="00CA02E6" w:rsidRDefault="007F45A7" w:rsidP="00802855">
            <w:pPr>
              <w:jc w:val="center"/>
              <w:rPr>
                <w:rFonts w:cs="Times New Roman"/>
                <w:bCs/>
                <w:sz w:val="23"/>
                <w:szCs w:val="23"/>
              </w:rPr>
            </w:pPr>
            <w:r w:rsidRPr="00CA02E6">
              <w:rPr>
                <w:rFonts w:cs="Times New Roman"/>
                <w:bCs/>
                <w:sz w:val="23"/>
                <w:szCs w:val="23"/>
              </w:rPr>
              <w:t>Миллиметр</w:t>
            </w:r>
          </w:p>
        </w:tc>
        <w:tc>
          <w:tcPr>
            <w:tcW w:w="637" w:type="pct"/>
            <w:vAlign w:val="center"/>
          </w:tcPr>
          <w:p w14:paraId="35DB01C5" w14:textId="21F7CE81" w:rsidR="007F45A7" w:rsidRPr="00FB0EC0" w:rsidRDefault="007F45A7" w:rsidP="00802855">
            <w:pPr>
              <w:jc w:val="center"/>
              <w:rPr>
                <w:rFonts w:cs="Times New Roman"/>
                <w:bCs/>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Merge/>
            <w:vAlign w:val="center"/>
          </w:tcPr>
          <w:p w14:paraId="0D70A75F" w14:textId="77777777" w:rsidR="007F45A7" w:rsidRPr="00CA02E6" w:rsidRDefault="007F45A7" w:rsidP="00802855">
            <w:pPr>
              <w:jc w:val="center"/>
              <w:rPr>
                <w:rFonts w:cs="Times New Roman"/>
                <w:bCs/>
                <w:sz w:val="23"/>
                <w:szCs w:val="23"/>
              </w:rPr>
            </w:pPr>
          </w:p>
        </w:tc>
      </w:tr>
      <w:tr w:rsidR="007F45A7" w:rsidRPr="00CA02E6" w14:paraId="265D5C67" w14:textId="35D18DA7" w:rsidTr="007F45A7">
        <w:trPr>
          <w:trHeight w:val="20"/>
        </w:trPr>
        <w:tc>
          <w:tcPr>
            <w:tcW w:w="754" w:type="pct"/>
            <w:vMerge/>
            <w:vAlign w:val="center"/>
          </w:tcPr>
          <w:p w14:paraId="1B5DB86A" w14:textId="77777777" w:rsidR="007F45A7" w:rsidRPr="00CA02E6" w:rsidRDefault="007F45A7" w:rsidP="00802855">
            <w:pPr>
              <w:jc w:val="center"/>
              <w:rPr>
                <w:rFonts w:cs="Times New Roman"/>
                <w:bCs/>
                <w:sz w:val="23"/>
                <w:szCs w:val="23"/>
              </w:rPr>
            </w:pPr>
          </w:p>
        </w:tc>
        <w:tc>
          <w:tcPr>
            <w:tcW w:w="1213" w:type="pct"/>
            <w:vAlign w:val="center"/>
          </w:tcPr>
          <w:p w14:paraId="757880B6" w14:textId="55DB0FAF" w:rsidR="007F45A7" w:rsidRPr="00CA02E6" w:rsidRDefault="007F45A7" w:rsidP="00802855">
            <w:pPr>
              <w:jc w:val="both"/>
              <w:rPr>
                <w:rFonts w:cs="Times New Roman"/>
                <w:bCs/>
                <w:sz w:val="23"/>
                <w:szCs w:val="23"/>
              </w:rPr>
            </w:pPr>
            <w:r w:rsidRPr="00CA02E6">
              <w:rPr>
                <w:rFonts w:cs="Times New Roman"/>
                <w:bCs/>
                <w:sz w:val="23"/>
                <w:szCs w:val="23"/>
              </w:rPr>
              <w:t>Масса рундука</w:t>
            </w:r>
          </w:p>
        </w:tc>
        <w:tc>
          <w:tcPr>
            <w:tcW w:w="1214" w:type="pct"/>
            <w:vAlign w:val="center"/>
          </w:tcPr>
          <w:p w14:paraId="2AEECDE4" w14:textId="616E1A55" w:rsidR="007F45A7" w:rsidRPr="00CA02E6" w:rsidRDefault="007F45A7" w:rsidP="00802855">
            <w:pPr>
              <w:jc w:val="center"/>
              <w:rPr>
                <w:rFonts w:cs="Times New Roman"/>
                <w:bCs/>
                <w:sz w:val="23"/>
                <w:szCs w:val="23"/>
              </w:rPr>
            </w:pPr>
            <w:r w:rsidRPr="00CA02E6">
              <w:rPr>
                <w:rFonts w:cs="Times New Roman"/>
                <w:bCs/>
                <w:sz w:val="23"/>
                <w:szCs w:val="23"/>
              </w:rPr>
              <w:t>≤ 31</w:t>
            </w:r>
          </w:p>
        </w:tc>
        <w:tc>
          <w:tcPr>
            <w:tcW w:w="673" w:type="pct"/>
            <w:vAlign w:val="center"/>
          </w:tcPr>
          <w:p w14:paraId="14618DB2" w14:textId="1BECF124" w:rsidR="007F45A7" w:rsidRPr="00CA02E6" w:rsidRDefault="007F45A7" w:rsidP="00802855">
            <w:pPr>
              <w:jc w:val="center"/>
              <w:rPr>
                <w:rFonts w:cs="Times New Roman"/>
                <w:bCs/>
                <w:sz w:val="23"/>
                <w:szCs w:val="23"/>
              </w:rPr>
            </w:pPr>
            <w:r w:rsidRPr="00CA02E6">
              <w:rPr>
                <w:rFonts w:cs="Times New Roman"/>
                <w:bCs/>
                <w:sz w:val="23"/>
                <w:szCs w:val="23"/>
              </w:rPr>
              <w:t>Килограмм</w:t>
            </w:r>
          </w:p>
        </w:tc>
        <w:tc>
          <w:tcPr>
            <w:tcW w:w="637" w:type="pct"/>
            <w:vAlign w:val="center"/>
          </w:tcPr>
          <w:p w14:paraId="78889344" w14:textId="3AB9E1DC" w:rsidR="007F45A7" w:rsidRPr="00FB0EC0" w:rsidRDefault="007F45A7" w:rsidP="00802855">
            <w:pPr>
              <w:jc w:val="center"/>
              <w:rPr>
                <w:rFonts w:cs="Times New Roman"/>
                <w:bCs/>
                <w:sz w:val="23"/>
                <w:szCs w:val="23"/>
              </w:rPr>
            </w:pPr>
            <w:r w:rsidRPr="00FB0EC0">
              <w:rPr>
                <w:rFonts w:cs="Times New Roman"/>
                <w:sz w:val="23"/>
                <w:szCs w:val="23"/>
              </w:rPr>
              <w:t xml:space="preserve">Участник закупки указывает в заявке конкретное </w:t>
            </w:r>
            <w:r w:rsidRPr="00FB0EC0">
              <w:rPr>
                <w:rFonts w:cs="Times New Roman"/>
                <w:sz w:val="23"/>
                <w:szCs w:val="23"/>
              </w:rPr>
              <w:lastRenderedPageBreak/>
              <w:t>значение характеристики</w:t>
            </w:r>
          </w:p>
        </w:tc>
        <w:tc>
          <w:tcPr>
            <w:tcW w:w="509" w:type="pct"/>
            <w:vMerge/>
            <w:vAlign w:val="center"/>
          </w:tcPr>
          <w:p w14:paraId="4334049A" w14:textId="77777777" w:rsidR="007F45A7" w:rsidRPr="00CA02E6" w:rsidRDefault="007F45A7" w:rsidP="00802855">
            <w:pPr>
              <w:jc w:val="center"/>
              <w:rPr>
                <w:rFonts w:cs="Times New Roman"/>
                <w:bCs/>
                <w:sz w:val="23"/>
                <w:szCs w:val="23"/>
              </w:rPr>
            </w:pPr>
          </w:p>
        </w:tc>
      </w:tr>
      <w:tr w:rsidR="007F45A7" w:rsidRPr="00CA02E6" w14:paraId="7E686A94" w14:textId="77777777" w:rsidTr="007F45A7">
        <w:trPr>
          <w:trHeight w:val="20"/>
        </w:trPr>
        <w:tc>
          <w:tcPr>
            <w:tcW w:w="754" w:type="pct"/>
            <w:vMerge/>
            <w:vAlign w:val="center"/>
          </w:tcPr>
          <w:p w14:paraId="6F5B1365" w14:textId="77777777" w:rsidR="007F45A7" w:rsidRPr="00CA02E6" w:rsidRDefault="007F45A7" w:rsidP="00802855">
            <w:pPr>
              <w:jc w:val="center"/>
              <w:rPr>
                <w:rFonts w:cs="Times New Roman"/>
                <w:bCs/>
                <w:sz w:val="23"/>
                <w:szCs w:val="23"/>
              </w:rPr>
            </w:pPr>
          </w:p>
        </w:tc>
        <w:tc>
          <w:tcPr>
            <w:tcW w:w="1213" w:type="pct"/>
            <w:vAlign w:val="center"/>
          </w:tcPr>
          <w:p w14:paraId="1403EBED" w14:textId="02F5AFA8" w:rsidR="007F45A7" w:rsidRPr="00CA02E6" w:rsidRDefault="007F45A7" w:rsidP="00901960">
            <w:pPr>
              <w:jc w:val="both"/>
              <w:rPr>
                <w:rFonts w:cs="Times New Roman"/>
                <w:bCs/>
                <w:sz w:val="23"/>
                <w:szCs w:val="23"/>
              </w:rPr>
            </w:pPr>
            <w:r w:rsidRPr="00901960">
              <w:rPr>
                <w:rFonts w:cs="Times New Roman"/>
                <w:bCs/>
                <w:sz w:val="23"/>
                <w:szCs w:val="23"/>
              </w:rPr>
              <w:t xml:space="preserve">Гарантийный срок эксплуатации </w:t>
            </w:r>
            <w:r>
              <w:rPr>
                <w:rFonts w:cs="Times New Roman"/>
                <w:bCs/>
                <w:sz w:val="23"/>
                <w:szCs w:val="23"/>
              </w:rPr>
              <w:t>трактора</w:t>
            </w:r>
          </w:p>
        </w:tc>
        <w:tc>
          <w:tcPr>
            <w:tcW w:w="1214" w:type="pct"/>
            <w:vAlign w:val="center"/>
          </w:tcPr>
          <w:p w14:paraId="757E9BAA" w14:textId="6B14C368" w:rsidR="007F45A7" w:rsidRPr="00CA02E6" w:rsidRDefault="007F45A7" w:rsidP="00802855">
            <w:pPr>
              <w:jc w:val="center"/>
              <w:rPr>
                <w:rFonts w:cs="Times New Roman"/>
                <w:bCs/>
                <w:sz w:val="23"/>
                <w:szCs w:val="23"/>
              </w:rPr>
            </w:pPr>
            <w:r w:rsidRPr="00901960">
              <w:rPr>
                <w:rFonts w:cs="Times New Roman"/>
                <w:bCs/>
                <w:sz w:val="23"/>
                <w:szCs w:val="23"/>
              </w:rPr>
              <w:t>12 месяцев или 1000 моточасов в зависимости от того, что наступит раньше</w:t>
            </w:r>
          </w:p>
        </w:tc>
        <w:tc>
          <w:tcPr>
            <w:tcW w:w="673" w:type="pct"/>
            <w:vAlign w:val="center"/>
          </w:tcPr>
          <w:p w14:paraId="1526CE48" w14:textId="77777777" w:rsidR="007F45A7" w:rsidRPr="00CA02E6" w:rsidRDefault="007F45A7" w:rsidP="00802855">
            <w:pPr>
              <w:jc w:val="center"/>
              <w:rPr>
                <w:rFonts w:cs="Times New Roman"/>
                <w:bCs/>
                <w:sz w:val="23"/>
                <w:szCs w:val="23"/>
              </w:rPr>
            </w:pPr>
          </w:p>
        </w:tc>
        <w:tc>
          <w:tcPr>
            <w:tcW w:w="637" w:type="pct"/>
            <w:vAlign w:val="center"/>
          </w:tcPr>
          <w:p w14:paraId="0CC46E03" w14:textId="4F899FA6" w:rsidR="007F45A7" w:rsidRPr="00FB0EC0" w:rsidRDefault="0061138C" w:rsidP="00802855">
            <w:pPr>
              <w:jc w:val="center"/>
              <w:rPr>
                <w:rFonts w:cs="Times New Roman"/>
                <w:sz w:val="23"/>
                <w:szCs w:val="23"/>
              </w:rPr>
            </w:pPr>
            <w:r w:rsidRPr="00FB0EC0">
              <w:rPr>
                <w:rFonts w:cs="Times New Roman"/>
                <w:sz w:val="23"/>
                <w:szCs w:val="23"/>
              </w:rPr>
              <w:t>Участник закупки указывает в заявке конкретное значение характеристики</w:t>
            </w:r>
          </w:p>
        </w:tc>
        <w:tc>
          <w:tcPr>
            <w:tcW w:w="509" w:type="pct"/>
            <w:vAlign w:val="center"/>
          </w:tcPr>
          <w:p w14:paraId="66BD1200" w14:textId="77777777" w:rsidR="007F45A7" w:rsidRPr="00CA02E6" w:rsidRDefault="007F45A7" w:rsidP="00901960">
            <w:pPr>
              <w:rPr>
                <w:rFonts w:cs="Times New Roman"/>
                <w:bCs/>
                <w:sz w:val="23"/>
                <w:szCs w:val="23"/>
              </w:rPr>
            </w:pPr>
          </w:p>
        </w:tc>
      </w:tr>
      <w:tr w:rsidR="007F45A7" w:rsidRPr="00CA02E6" w14:paraId="546BA733" w14:textId="77777777" w:rsidTr="007F45A7">
        <w:trPr>
          <w:trHeight w:val="20"/>
        </w:trPr>
        <w:tc>
          <w:tcPr>
            <w:tcW w:w="754" w:type="pct"/>
            <w:vMerge/>
            <w:vAlign w:val="center"/>
          </w:tcPr>
          <w:p w14:paraId="3938E270" w14:textId="77777777" w:rsidR="007F45A7" w:rsidRPr="00CA02E6" w:rsidRDefault="007F45A7" w:rsidP="00802855">
            <w:pPr>
              <w:jc w:val="center"/>
              <w:rPr>
                <w:rFonts w:cs="Times New Roman"/>
                <w:bCs/>
                <w:sz w:val="23"/>
                <w:szCs w:val="23"/>
              </w:rPr>
            </w:pPr>
          </w:p>
        </w:tc>
        <w:tc>
          <w:tcPr>
            <w:tcW w:w="1213" w:type="pct"/>
            <w:vAlign w:val="center"/>
          </w:tcPr>
          <w:p w14:paraId="5653C5F7" w14:textId="1B56F51C" w:rsidR="007F45A7" w:rsidRPr="00901960" w:rsidRDefault="007F45A7" w:rsidP="00901960">
            <w:pPr>
              <w:jc w:val="both"/>
              <w:rPr>
                <w:rFonts w:cs="Times New Roman"/>
                <w:bCs/>
                <w:sz w:val="23"/>
                <w:szCs w:val="23"/>
              </w:rPr>
            </w:pPr>
            <w:r w:rsidRPr="00901960">
              <w:rPr>
                <w:rFonts w:cs="Times New Roman"/>
                <w:bCs/>
                <w:sz w:val="23"/>
                <w:szCs w:val="23"/>
              </w:rPr>
              <w:t>Гарантийный срок эксплуатации оборудовани</w:t>
            </w:r>
            <w:r>
              <w:rPr>
                <w:rFonts w:cs="Times New Roman"/>
                <w:bCs/>
                <w:sz w:val="23"/>
                <w:szCs w:val="23"/>
              </w:rPr>
              <w:t>я</w:t>
            </w:r>
            <w:r w:rsidRPr="00901960">
              <w:rPr>
                <w:rFonts w:cs="Times New Roman"/>
                <w:bCs/>
                <w:sz w:val="23"/>
                <w:szCs w:val="23"/>
              </w:rPr>
              <w:t>, входяще</w:t>
            </w:r>
            <w:r>
              <w:rPr>
                <w:rFonts w:cs="Times New Roman"/>
                <w:bCs/>
                <w:sz w:val="23"/>
                <w:szCs w:val="23"/>
              </w:rPr>
              <w:t>го</w:t>
            </w:r>
            <w:r w:rsidRPr="00901960">
              <w:rPr>
                <w:rFonts w:cs="Times New Roman"/>
                <w:bCs/>
                <w:sz w:val="23"/>
                <w:szCs w:val="23"/>
              </w:rPr>
              <w:t xml:space="preserve"> в состав </w:t>
            </w:r>
            <w:r>
              <w:rPr>
                <w:rFonts w:cs="Times New Roman"/>
                <w:bCs/>
                <w:sz w:val="23"/>
                <w:szCs w:val="23"/>
              </w:rPr>
              <w:t>товара</w:t>
            </w:r>
          </w:p>
        </w:tc>
        <w:tc>
          <w:tcPr>
            <w:tcW w:w="1214" w:type="pct"/>
            <w:vAlign w:val="center"/>
          </w:tcPr>
          <w:p w14:paraId="66DE886B" w14:textId="360F576A" w:rsidR="007F45A7" w:rsidRPr="00CA02E6" w:rsidRDefault="007F45A7" w:rsidP="00FB0EC0">
            <w:pPr>
              <w:jc w:val="center"/>
              <w:rPr>
                <w:rFonts w:cs="Times New Roman"/>
                <w:bCs/>
                <w:sz w:val="23"/>
                <w:szCs w:val="23"/>
              </w:rPr>
            </w:pPr>
            <w:r w:rsidRPr="00CA02E6">
              <w:rPr>
                <w:rFonts w:cs="Times New Roman"/>
                <w:sz w:val="23"/>
                <w:szCs w:val="23"/>
              </w:rPr>
              <w:t xml:space="preserve">12 месяцев со дня </w:t>
            </w:r>
            <w:r>
              <w:rPr>
                <w:rFonts w:cs="Times New Roman"/>
                <w:sz w:val="23"/>
                <w:szCs w:val="23"/>
              </w:rPr>
              <w:t>поставки товара</w:t>
            </w:r>
          </w:p>
        </w:tc>
        <w:tc>
          <w:tcPr>
            <w:tcW w:w="673" w:type="pct"/>
            <w:vAlign w:val="center"/>
          </w:tcPr>
          <w:p w14:paraId="02245C19" w14:textId="77777777" w:rsidR="007F45A7" w:rsidRPr="00CA02E6" w:rsidRDefault="007F45A7" w:rsidP="00802855">
            <w:pPr>
              <w:jc w:val="center"/>
              <w:rPr>
                <w:rFonts w:cs="Times New Roman"/>
                <w:bCs/>
                <w:sz w:val="23"/>
                <w:szCs w:val="23"/>
              </w:rPr>
            </w:pPr>
          </w:p>
        </w:tc>
        <w:tc>
          <w:tcPr>
            <w:tcW w:w="637" w:type="pct"/>
            <w:vAlign w:val="center"/>
          </w:tcPr>
          <w:p w14:paraId="47EDDBC9" w14:textId="2028704B" w:rsidR="007F45A7" w:rsidRPr="00FB0EC0" w:rsidRDefault="007F45A7" w:rsidP="00802855">
            <w:pPr>
              <w:jc w:val="center"/>
              <w:rPr>
                <w:rFonts w:cs="Times New Roman"/>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Align w:val="center"/>
          </w:tcPr>
          <w:p w14:paraId="0B158A69" w14:textId="77777777" w:rsidR="007F45A7" w:rsidRPr="00CA02E6" w:rsidRDefault="007F45A7" w:rsidP="00901960">
            <w:pPr>
              <w:rPr>
                <w:rFonts w:cs="Times New Roman"/>
                <w:bCs/>
                <w:sz w:val="23"/>
                <w:szCs w:val="23"/>
              </w:rPr>
            </w:pPr>
          </w:p>
        </w:tc>
      </w:tr>
      <w:tr w:rsidR="007F45A7" w:rsidRPr="00CA02E6" w14:paraId="07B037A8" w14:textId="77777777" w:rsidTr="009F1309">
        <w:trPr>
          <w:trHeight w:val="20"/>
        </w:trPr>
        <w:tc>
          <w:tcPr>
            <w:tcW w:w="754" w:type="pct"/>
            <w:vMerge/>
            <w:vAlign w:val="center"/>
          </w:tcPr>
          <w:p w14:paraId="48146643" w14:textId="77777777" w:rsidR="007F45A7" w:rsidRPr="00CA02E6" w:rsidRDefault="007F45A7" w:rsidP="00802855">
            <w:pPr>
              <w:jc w:val="center"/>
              <w:rPr>
                <w:rFonts w:cs="Times New Roman"/>
                <w:bCs/>
                <w:sz w:val="23"/>
                <w:szCs w:val="23"/>
              </w:rPr>
            </w:pPr>
          </w:p>
        </w:tc>
        <w:tc>
          <w:tcPr>
            <w:tcW w:w="1213" w:type="pct"/>
          </w:tcPr>
          <w:p w14:paraId="51A3ED62" w14:textId="587204EF" w:rsidR="007F45A7" w:rsidRPr="00901960" w:rsidRDefault="009F1309" w:rsidP="009F1309">
            <w:pPr>
              <w:rPr>
                <w:rFonts w:cs="Times New Roman"/>
                <w:bCs/>
                <w:sz w:val="23"/>
                <w:szCs w:val="23"/>
              </w:rPr>
            </w:pPr>
            <w:r w:rsidRPr="009F1309">
              <w:rPr>
                <w:rFonts w:cs="Times New Roman"/>
                <w:bCs/>
                <w:sz w:val="23"/>
                <w:szCs w:val="23"/>
              </w:rPr>
              <w:t>Назначение универсального лесопожарного модуля на базе трактора</w:t>
            </w:r>
          </w:p>
        </w:tc>
        <w:tc>
          <w:tcPr>
            <w:tcW w:w="1214" w:type="pct"/>
            <w:vAlign w:val="center"/>
          </w:tcPr>
          <w:p w14:paraId="18D6A8AA" w14:textId="6FFD6FF4" w:rsidR="007F45A7" w:rsidRPr="00CA02E6" w:rsidRDefault="007F45A7" w:rsidP="00901960">
            <w:pPr>
              <w:jc w:val="both"/>
              <w:rPr>
                <w:rFonts w:cs="Times New Roman"/>
                <w:sz w:val="23"/>
                <w:szCs w:val="23"/>
              </w:rPr>
            </w:pPr>
            <w:r>
              <w:rPr>
                <w:rFonts w:cs="Times New Roman"/>
                <w:iCs/>
                <w:sz w:val="23"/>
                <w:szCs w:val="23"/>
                <w:shd w:val="clear" w:color="auto" w:fill="FFFFFF"/>
              </w:rPr>
              <w:t>П</w:t>
            </w:r>
            <w:r w:rsidRPr="00CA02E6">
              <w:rPr>
                <w:rFonts w:cs="Times New Roman"/>
                <w:sz w:val="23"/>
                <w:szCs w:val="23"/>
                <w:shd w:val="clear" w:color="auto" w:fill="FFFFFF"/>
              </w:rPr>
              <w:t>редназначен для</w:t>
            </w:r>
            <w:r w:rsidRPr="00CA02E6">
              <w:rPr>
                <w:rFonts w:cs="Times New Roman"/>
                <w:iCs/>
                <w:sz w:val="23"/>
                <w:szCs w:val="23"/>
                <w:shd w:val="clear" w:color="auto" w:fill="FFFFFF"/>
              </w:rPr>
              <w:t xml:space="preserve"> борьбы с лесными пожарами в труднодоступных местах механизированным способом, локализации лесных пожаров путем прокладки заградительных и опорных полос, тушения кромки пожаров водой, пеной огнегасящими эмульсиями, а также для производства</w:t>
            </w:r>
            <w:r>
              <w:rPr>
                <w:rFonts w:cs="Times New Roman"/>
                <w:iCs/>
                <w:sz w:val="23"/>
                <w:szCs w:val="23"/>
                <w:shd w:val="clear" w:color="auto" w:fill="FFFFFF"/>
              </w:rPr>
              <w:t xml:space="preserve"> других лесохозяйственных работ</w:t>
            </w:r>
          </w:p>
        </w:tc>
        <w:tc>
          <w:tcPr>
            <w:tcW w:w="673" w:type="pct"/>
            <w:vAlign w:val="center"/>
          </w:tcPr>
          <w:p w14:paraId="7E112FFC" w14:textId="77777777" w:rsidR="007F45A7" w:rsidRPr="00CA02E6" w:rsidRDefault="007F45A7" w:rsidP="00802855">
            <w:pPr>
              <w:jc w:val="center"/>
              <w:rPr>
                <w:rFonts w:cs="Times New Roman"/>
                <w:bCs/>
                <w:sz w:val="23"/>
                <w:szCs w:val="23"/>
              </w:rPr>
            </w:pPr>
          </w:p>
        </w:tc>
        <w:tc>
          <w:tcPr>
            <w:tcW w:w="637" w:type="pct"/>
            <w:vAlign w:val="center"/>
          </w:tcPr>
          <w:p w14:paraId="746AD985" w14:textId="30CB6F3C" w:rsidR="007F45A7" w:rsidRPr="00FB0EC0" w:rsidRDefault="007F45A7" w:rsidP="00802855">
            <w:pPr>
              <w:jc w:val="center"/>
              <w:rPr>
                <w:rFonts w:cs="Times New Roman"/>
                <w:sz w:val="23"/>
                <w:szCs w:val="23"/>
              </w:rPr>
            </w:pPr>
            <w:r w:rsidRPr="00FB0EC0">
              <w:rPr>
                <w:rFonts w:cs="Times New Roman"/>
                <w:sz w:val="23"/>
                <w:szCs w:val="23"/>
              </w:rPr>
              <w:t>Значение характеристики не может изменяться участником закупки</w:t>
            </w:r>
          </w:p>
        </w:tc>
        <w:tc>
          <w:tcPr>
            <w:tcW w:w="509" w:type="pct"/>
            <w:vAlign w:val="center"/>
          </w:tcPr>
          <w:p w14:paraId="4227B0A3" w14:textId="77777777" w:rsidR="007F45A7" w:rsidRPr="00CA02E6" w:rsidRDefault="007F45A7" w:rsidP="00901960">
            <w:pPr>
              <w:rPr>
                <w:rFonts w:cs="Times New Roman"/>
                <w:bCs/>
                <w:sz w:val="23"/>
                <w:szCs w:val="23"/>
              </w:rPr>
            </w:pPr>
          </w:p>
        </w:tc>
      </w:tr>
    </w:tbl>
    <w:p w14:paraId="17CE6BD7" w14:textId="1FFCC859" w:rsidR="00DD0150" w:rsidRPr="00CA02E6" w:rsidRDefault="00DD0150" w:rsidP="00A7279B">
      <w:pPr>
        <w:pStyle w:val="Default"/>
        <w:jc w:val="both"/>
        <w:rPr>
          <w:rFonts w:cs="Times New Roman"/>
          <w:sz w:val="23"/>
          <w:szCs w:val="23"/>
        </w:rPr>
      </w:pPr>
    </w:p>
    <w:sectPr w:rsidR="00DD0150" w:rsidRPr="00CA02E6" w:rsidSect="00AF034F">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B8181" w14:textId="77777777" w:rsidR="00274D27" w:rsidRDefault="00274D27">
      <w:r>
        <w:separator/>
      </w:r>
    </w:p>
  </w:endnote>
  <w:endnote w:type="continuationSeparator" w:id="0">
    <w:p w14:paraId="01FB477B" w14:textId="77777777" w:rsidR="00274D27" w:rsidRDefault="0027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326169" w:rsidRDefault="00326169"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326169" w:rsidRDefault="00326169">
    <w:pPr>
      <w:pStyle w:val="afffff"/>
      <w:jc w:val="right"/>
      <w:rPr>
        <w:lang w:val="ru-RU"/>
      </w:rPr>
    </w:pPr>
  </w:p>
  <w:p w14:paraId="350239DC" w14:textId="77777777" w:rsidR="00326169" w:rsidRPr="005171E8" w:rsidRDefault="00326169">
    <w:pPr>
      <w:pStyle w:val="afffff"/>
      <w:jc w:val="right"/>
      <w:rPr>
        <w:lang w:val="ru-RU"/>
      </w:rPr>
    </w:pPr>
  </w:p>
  <w:p w14:paraId="317270CF" w14:textId="77777777" w:rsidR="00326169" w:rsidRDefault="00326169">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5BB70" w14:textId="77777777" w:rsidR="00274D27" w:rsidRDefault="00274D27">
      <w:r>
        <w:separator/>
      </w:r>
    </w:p>
  </w:footnote>
  <w:footnote w:type="continuationSeparator" w:id="0">
    <w:p w14:paraId="5EB5BFEC" w14:textId="77777777" w:rsidR="00274D27" w:rsidRDefault="00274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6B4"/>
    <w:rsid w:val="000028B5"/>
    <w:rsid w:val="00005106"/>
    <w:rsid w:val="000059F1"/>
    <w:rsid w:val="00005B4B"/>
    <w:rsid w:val="0000705C"/>
    <w:rsid w:val="00010BD9"/>
    <w:rsid w:val="0001124F"/>
    <w:rsid w:val="0001142D"/>
    <w:rsid w:val="00012068"/>
    <w:rsid w:val="000135EE"/>
    <w:rsid w:val="00020561"/>
    <w:rsid w:val="000219C6"/>
    <w:rsid w:val="000244D5"/>
    <w:rsid w:val="00035DA5"/>
    <w:rsid w:val="00035EEE"/>
    <w:rsid w:val="00036F05"/>
    <w:rsid w:val="00053953"/>
    <w:rsid w:val="00054028"/>
    <w:rsid w:val="00054F61"/>
    <w:rsid w:val="000554F8"/>
    <w:rsid w:val="0005710C"/>
    <w:rsid w:val="00060E00"/>
    <w:rsid w:val="0006464E"/>
    <w:rsid w:val="00067934"/>
    <w:rsid w:val="00070DAE"/>
    <w:rsid w:val="0007201A"/>
    <w:rsid w:val="0007677B"/>
    <w:rsid w:val="00076D23"/>
    <w:rsid w:val="00091415"/>
    <w:rsid w:val="0009265B"/>
    <w:rsid w:val="0009340B"/>
    <w:rsid w:val="000938FB"/>
    <w:rsid w:val="00093FCF"/>
    <w:rsid w:val="00094CF9"/>
    <w:rsid w:val="000A0A44"/>
    <w:rsid w:val="000A0AAD"/>
    <w:rsid w:val="000B2566"/>
    <w:rsid w:val="000B484B"/>
    <w:rsid w:val="000C136C"/>
    <w:rsid w:val="000C1370"/>
    <w:rsid w:val="000D3000"/>
    <w:rsid w:val="000E20A0"/>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5F29"/>
    <w:rsid w:val="00137FB2"/>
    <w:rsid w:val="0014030F"/>
    <w:rsid w:val="0014228B"/>
    <w:rsid w:val="00142471"/>
    <w:rsid w:val="00142E7D"/>
    <w:rsid w:val="00143ACD"/>
    <w:rsid w:val="001440C2"/>
    <w:rsid w:val="00152C78"/>
    <w:rsid w:val="00152CA5"/>
    <w:rsid w:val="001570C5"/>
    <w:rsid w:val="0015716F"/>
    <w:rsid w:val="001614A1"/>
    <w:rsid w:val="00161B52"/>
    <w:rsid w:val="001632C0"/>
    <w:rsid w:val="00170E22"/>
    <w:rsid w:val="0017659A"/>
    <w:rsid w:val="00184287"/>
    <w:rsid w:val="00184E98"/>
    <w:rsid w:val="001850A8"/>
    <w:rsid w:val="00185312"/>
    <w:rsid w:val="001870ED"/>
    <w:rsid w:val="001909A6"/>
    <w:rsid w:val="00195656"/>
    <w:rsid w:val="00196846"/>
    <w:rsid w:val="001A01CA"/>
    <w:rsid w:val="001A219B"/>
    <w:rsid w:val="001A257B"/>
    <w:rsid w:val="001A377A"/>
    <w:rsid w:val="001A4B41"/>
    <w:rsid w:val="001A5626"/>
    <w:rsid w:val="001B1211"/>
    <w:rsid w:val="001B1EC1"/>
    <w:rsid w:val="001B41BE"/>
    <w:rsid w:val="001B4462"/>
    <w:rsid w:val="001B71FE"/>
    <w:rsid w:val="001C5A0F"/>
    <w:rsid w:val="001C7818"/>
    <w:rsid w:val="001C7CF5"/>
    <w:rsid w:val="001D2965"/>
    <w:rsid w:val="001D33A1"/>
    <w:rsid w:val="001D46FE"/>
    <w:rsid w:val="001D650B"/>
    <w:rsid w:val="001E33C2"/>
    <w:rsid w:val="001E7C34"/>
    <w:rsid w:val="001F2778"/>
    <w:rsid w:val="001F3659"/>
    <w:rsid w:val="001F6951"/>
    <w:rsid w:val="001F6C8F"/>
    <w:rsid w:val="001F7579"/>
    <w:rsid w:val="00201A41"/>
    <w:rsid w:val="00201E6F"/>
    <w:rsid w:val="00202852"/>
    <w:rsid w:val="002052F8"/>
    <w:rsid w:val="002056C3"/>
    <w:rsid w:val="00206935"/>
    <w:rsid w:val="00207211"/>
    <w:rsid w:val="00207C87"/>
    <w:rsid w:val="00210CEE"/>
    <w:rsid w:val="00210E2F"/>
    <w:rsid w:val="002141F8"/>
    <w:rsid w:val="002165D3"/>
    <w:rsid w:val="00220375"/>
    <w:rsid w:val="00224630"/>
    <w:rsid w:val="00230728"/>
    <w:rsid w:val="00230B03"/>
    <w:rsid w:val="002337B8"/>
    <w:rsid w:val="0023565D"/>
    <w:rsid w:val="0023629C"/>
    <w:rsid w:val="00244EFD"/>
    <w:rsid w:val="00245D36"/>
    <w:rsid w:val="00250436"/>
    <w:rsid w:val="00250480"/>
    <w:rsid w:val="00254710"/>
    <w:rsid w:val="002550FA"/>
    <w:rsid w:val="00261D15"/>
    <w:rsid w:val="002621AE"/>
    <w:rsid w:val="0026639D"/>
    <w:rsid w:val="002666B8"/>
    <w:rsid w:val="00270476"/>
    <w:rsid w:val="00272766"/>
    <w:rsid w:val="00274D27"/>
    <w:rsid w:val="002750CF"/>
    <w:rsid w:val="002753EE"/>
    <w:rsid w:val="00275626"/>
    <w:rsid w:val="002766EB"/>
    <w:rsid w:val="00276FA9"/>
    <w:rsid w:val="00277003"/>
    <w:rsid w:val="00286B9E"/>
    <w:rsid w:val="002872BA"/>
    <w:rsid w:val="00291CC5"/>
    <w:rsid w:val="002970E6"/>
    <w:rsid w:val="00297920"/>
    <w:rsid w:val="002A051C"/>
    <w:rsid w:val="002A1346"/>
    <w:rsid w:val="002A13E3"/>
    <w:rsid w:val="002A7EF8"/>
    <w:rsid w:val="002B4624"/>
    <w:rsid w:val="002B619D"/>
    <w:rsid w:val="002C07DF"/>
    <w:rsid w:val="002C1908"/>
    <w:rsid w:val="002C20B0"/>
    <w:rsid w:val="002C32A7"/>
    <w:rsid w:val="002C61C3"/>
    <w:rsid w:val="002D18CF"/>
    <w:rsid w:val="002D4862"/>
    <w:rsid w:val="002D4D9A"/>
    <w:rsid w:val="002D58A3"/>
    <w:rsid w:val="002D783A"/>
    <w:rsid w:val="002E31D5"/>
    <w:rsid w:val="002E3CDE"/>
    <w:rsid w:val="002E6EF6"/>
    <w:rsid w:val="002E7A4A"/>
    <w:rsid w:val="002F01FF"/>
    <w:rsid w:val="002F2A64"/>
    <w:rsid w:val="002F2B43"/>
    <w:rsid w:val="002F5C2E"/>
    <w:rsid w:val="002F5D1F"/>
    <w:rsid w:val="003005C6"/>
    <w:rsid w:val="00301714"/>
    <w:rsid w:val="00302330"/>
    <w:rsid w:val="003040E5"/>
    <w:rsid w:val="00312997"/>
    <w:rsid w:val="0031348E"/>
    <w:rsid w:val="00315252"/>
    <w:rsid w:val="00326169"/>
    <w:rsid w:val="00333710"/>
    <w:rsid w:val="003349F1"/>
    <w:rsid w:val="00343284"/>
    <w:rsid w:val="00350E32"/>
    <w:rsid w:val="0035131D"/>
    <w:rsid w:val="00356AD9"/>
    <w:rsid w:val="00360EF3"/>
    <w:rsid w:val="0036205A"/>
    <w:rsid w:val="00364CA4"/>
    <w:rsid w:val="00364D69"/>
    <w:rsid w:val="003652B1"/>
    <w:rsid w:val="00367112"/>
    <w:rsid w:val="0037381F"/>
    <w:rsid w:val="0038041E"/>
    <w:rsid w:val="0038217F"/>
    <w:rsid w:val="0038554B"/>
    <w:rsid w:val="003903E2"/>
    <w:rsid w:val="003960B9"/>
    <w:rsid w:val="00396BF0"/>
    <w:rsid w:val="003A312B"/>
    <w:rsid w:val="003A41E5"/>
    <w:rsid w:val="003A49B2"/>
    <w:rsid w:val="003A4AF6"/>
    <w:rsid w:val="003B2F39"/>
    <w:rsid w:val="003B4581"/>
    <w:rsid w:val="003B577B"/>
    <w:rsid w:val="003C1781"/>
    <w:rsid w:val="003C251F"/>
    <w:rsid w:val="003C439F"/>
    <w:rsid w:val="003C58CB"/>
    <w:rsid w:val="003E3707"/>
    <w:rsid w:val="003E6931"/>
    <w:rsid w:val="003F0529"/>
    <w:rsid w:val="003F48D1"/>
    <w:rsid w:val="003F7256"/>
    <w:rsid w:val="003F7ABC"/>
    <w:rsid w:val="0040098A"/>
    <w:rsid w:val="00403059"/>
    <w:rsid w:val="004043AD"/>
    <w:rsid w:val="004141B6"/>
    <w:rsid w:val="004155F7"/>
    <w:rsid w:val="00420F0E"/>
    <w:rsid w:val="00425CD7"/>
    <w:rsid w:val="004274F6"/>
    <w:rsid w:val="00430027"/>
    <w:rsid w:val="00434208"/>
    <w:rsid w:val="004365B1"/>
    <w:rsid w:val="0043668D"/>
    <w:rsid w:val="004367F8"/>
    <w:rsid w:val="00442F23"/>
    <w:rsid w:val="00450634"/>
    <w:rsid w:val="00451059"/>
    <w:rsid w:val="00455629"/>
    <w:rsid w:val="00463ABC"/>
    <w:rsid w:val="00466116"/>
    <w:rsid w:val="00474FCD"/>
    <w:rsid w:val="00481131"/>
    <w:rsid w:val="0048241B"/>
    <w:rsid w:val="0048335E"/>
    <w:rsid w:val="00487BEF"/>
    <w:rsid w:val="00490311"/>
    <w:rsid w:val="0049048B"/>
    <w:rsid w:val="00490717"/>
    <w:rsid w:val="00491D53"/>
    <w:rsid w:val="0049230C"/>
    <w:rsid w:val="004A2F96"/>
    <w:rsid w:val="004A3300"/>
    <w:rsid w:val="004A33B0"/>
    <w:rsid w:val="004A3F90"/>
    <w:rsid w:val="004A42F0"/>
    <w:rsid w:val="004B7A21"/>
    <w:rsid w:val="004C51BA"/>
    <w:rsid w:val="004D45EF"/>
    <w:rsid w:val="004D4CB2"/>
    <w:rsid w:val="004D6DE8"/>
    <w:rsid w:val="004D7B0F"/>
    <w:rsid w:val="004E2161"/>
    <w:rsid w:val="004E26B8"/>
    <w:rsid w:val="004E33E9"/>
    <w:rsid w:val="004E5F53"/>
    <w:rsid w:val="004E7A59"/>
    <w:rsid w:val="004F062E"/>
    <w:rsid w:val="004F18E1"/>
    <w:rsid w:val="004F551F"/>
    <w:rsid w:val="005003E8"/>
    <w:rsid w:val="00504238"/>
    <w:rsid w:val="00507667"/>
    <w:rsid w:val="00510D0D"/>
    <w:rsid w:val="005149FE"/>
    <w:rsid w:val="0051547B"/>
    <w:rsid w:val="005171E8"/>
    <w:rsid w:val="00520913"/>
    <w:rsid w:val="00526F68"/>
    <w:rsid w:val="00530884"/>
    <w:rsid w:val="00530DA9"/>
    <w:rsid w:val="0053380B"/>
    <w:rsid w:val="00535EA8"/>
    <w:rsid w:val="005444EE"/>
    <w:rsid w:val="00547944"/>
    <w:rsid w:val="005508CE"/>
    <w:rsid w:val="005509AC"/>
    <w:rsid w:val="005537A2"/>
    <w:rsid w:val="00554C13"/>
    <w:rsid w:val="00556473"/>
    <w:rsid w:val="00556D3A"/>
    <w:rsid w:val="005571DD"/>
    <w:rsid w:val="005600FE"/>
    <w:rsid w:val="0056172F"/>
    <w:rsid w:val="00562CCC"/>
    <w:rsid w:val="00566B09"/>
    <w:rsid w:val="005673B4"/>
    <w:rsid w:val="00574798"/>
    <w:rsid w:val="00574ECA"/>
    <w:rsid w:val="00575A44"/>
    <w:rsid w:val="00580E75"/>
    <w:rsid w:val="0058552B"/>
    <w:rsid w:val="00592F85"/>
    <w:rsid w:val="00595F8C"/>
    <w:rsid w:val="00596BC2"/>
    <w:rsid w:val="005A1671"/>
    <w:rsid w:val="005A306C"/>
    <w:rsid w:val="005A38A3"/>
    <w:rsid w:val="005A4D79"/>
    <w:rsid w:val="005A5796"/>
    <w:rsid w:val="005B6F8F"/>
    <w:rsid w:val="005C1BF6"/>
    <w:rsid w:val="005C29CC"/>
    <w:rsid w:val="005C3263"/>
    <w:rsid w:val="005C3BF0"/>
    <w:rsid w:val="005C4768"/>
    <w:rsid w:val="005C5496"/>
    <w:rsid w:val="005D0475"/>
    <w:rsid w:val="005D3147"/>
    <w:rsid w:val="005D3FD3"/>
    <w:rsid w:val="005D47E1"/>
    <w:rsid w:val="005D4C42"/>
    <w:rsid w:val="005E02A3"/>
    <w:rsid w:val="005E2215"/>
    <w:rsid w:val="005E2A4B"/>
    <w:rsid w:val="005F2724"/>
    <w:rsid w:val="005F4E16"/>
    <w:rsid w:val="005F678E"/>
    <w:rsid w:val="005F6F38"/>
    <w:rsid w:val="00602109"/>
    <w:rsid w:val="006058AC"/>
    <w:rsid w:val="00606BCD"/>
    <w:rsid w:val="00606C81"/>
    <w:rsid w:val="0061138C"/>
    <w:rsid w:val="00615B97"/>
    <w:rsid w:val="0061631A"/>
    <w:rsid w:val="00617519"/>
    <w:rsid w:val="00617974"/>
    <w:rsid w:val="006216CC"/>
    <w:rsid w:val="006256FF"/>
    <w:rsid w:val="00627759"/>
    <w:rsid w:val="006279D0"/>
    <w:rsid w:val="0063192C"/>
    <w:rsid w:val="0063290A"/>
    <w:rsid w:val="006340F7"/>
    <w:rsid w:val="00641788"/>
    <w:rsid w:val="0064553F"/>
    <w:rsid w:val="00646AAE"/>
    <w:rsid w:val="006549C5"/>
    <w:rsid w:val="00667BA6"/>
    <w:rsid w:val="006717CE"/>
    <w:rsid w:val="006719B4"/>
    <w:rsid w:val="006745FE"/>
    <w:rsid w:val="0067472C"/>
    <w:rsid w:val="0067740C"/>
    <w:rsid w:val="006855D1"/>
    <w:rsid w:val="0068630C"/>
    <w:rsid w:val="00692EC6"/>
    <w:rsid w:val="006A093B"/>
    <w:rsid w:val="006A10FC"/>
    <w:rsid w:val="006A3280"/>
    <w:rsid w:val="006A37A4"/>
    <w:rsid w:val="006A389C"/>
    <w:rsid w:val="006B0FCC"/>
    <w:rsid w:val="006B1BAD"/>
    <w:rsid w:val="006B1F7A"/>
    <w:rsid w:val="006C31AA"/>
    <w:rsid w:val="006C6373"/>
    <w:rsid w:val="006D4261"/>
    <w:rsid w:val="006D64C9"/>
    <w:rsid w:val="006D7C61"/>
    <w:rsid w:val="006E010A"/>
    <w:rsid w:val="006E0F0B"/>
    <w:rsid w:val="006E2CE5"/>
    <w:rsid w:val="006E3000"/>
    <w:rsid w:val="006E7B18"/>
    <w:rsid w:val="006F2685"/>
    <w:rsid w:val="006F6748"/>
    <w:rsid w:val="006F6FAF"/>
    <w:rsid w:val="0070097A"/>
    <w:rsid w:val="0070123A"/>
    <w:rsid w:val="00703961"/>
    <w:rsid w:val="007039CD"/>
    <w:rsid w:val="00704647"/>
    <w:rsid w:val="00705852"/>
    <w:rsid w:val="007078D0"/>
    <w:rsid w:val="0072176A"/>
    <w:rsid w:val="00721DCE"/>
    <w:rsid w:val="00723CEF"/>
    <w:rsid w:val="00731A5F"/>
    <w:rsid w:val="00732041"/>
    <w:rsid w:val="00734045"/>
    <w:rsid w:val="00735B46"/>
    <w:rsid w:val="00736817"/>
    <w:rsid w:val="00737AF3"/>
    <w:rsid w:val="00743267"/>
    <w:rsid w:val="00747CBA"/>
    <w:rsid w:val="00751FF5"/>
    <w:rsid w:val="00753190"/>
    <w:rsid w:val="007538AD"/>
    <w:rsid w:val="00753EC3"/>
    <w:rsid w:val="0076020B"/>
    <w:rsid w:val="0076309A"/>
    <w:rsid w:val="00764D97"/>
    <w:rsid w:val="007664F6"/>
    <w:rsid w:val="00767377"/>
    <w:rsid w:val="00773191"/>
    <w:rsid w:val="00773521"/>
    <w:rsid w:val="00782C86"/>
    <w:rsid w:val="00785868"/>
    <w:rsid w:val="0079560C"/>
    <w:rsid w:val="007A039B"/>
    <w:rsid w:val="007B3627"/>
    <w:rsid w:val="007B74EA"/>
    <w:rsid w:val="007C0EC4"/>
    <w:rsid w:val="007C24EE"/>
    <w:rsid w:val="007C331C"/>
    <w:rsid w:val="007C3F5F"/>
    <w:rsid w:val="007C4AC0"/>
    <w:rsid w:val="007C7A12"/>
    <w:rsid w:val="007E7FFB"/>
    <w:rsid w:val="007F12B5"/>
    <w:rsid w:val="007F45A7"/>
    <w:rsid w:val="00802855"/>
    <w:rsid w:val="00803DDC"/>
    <w:rsid w:val="00804094"/>
    <w:rsid w:val="008048C8"/>
    <w:rsid w:val="008062A5"/>
    <w:rsid w:val="008117F6"/>
    <w:rsid w:val="008140B4"/>
    <w:rsid w:val="0081494C"/>
    <w:rsid w:val="0081546F"/>
    <w:rsid w:val="00815F54"/>
    <w:rsid w:val="008218DD"/>
    <w:rsid w:val="00822208"/>
    <w:rsid w:val="008233E7"/>
    <w:rsid w:val="00823AFB"/>
    <w:rsid w:val="00825C08"/>
    <w:rsid w:val="00827BCC"/>
    <w:rsid w:val="00836F51"/>
    <w:rsid w:val="00843873"/>
    <w:rsid w:val="00843CFF"/>
    <w:rsid w:val="0084481F"/>
    <w:rsid w:val="00847850"/>
    <w:rsid w:val="00851404"/>
    <w:rsid w:val="008522CA"/>
    <w:rsid w:val="00852D09"/>
    <w:rsid w:val="00855691"/>
    <w:rsid w:val="0085633D"/>
    <w:rsid w:val="00857710"/>
    <w:rsid w:val="00864727"/>
    <w:rsid w:val="00870FE3"/>
    <w:rsid w:val="0087294E"/>
    <w:rsid w:val="00877331"/>
    <w:rsid w:val="00880235"/>
    <w:rsid w:val="00880AD5"/>
    <w:rsid w:val="00883095"/>
    <w:rsid w:val="00884C1F"/>
    <w:rsid w:val="00885770"/>
    <w:rsid w:val="00886739"/>
    <w:rsid w:val="00886DEC"/>
    <w:rsid w:val="00891C80"/>
    <w:rsid w:val="00893DCF"/>
    <w:rsid w:val="008960ED"/>
    <w:rsid w:val="008973F8"/>
    <w:rsid w:val="008A092F"/>
    <w:rsid w:val="008A1FF5"/>
    <w:rsid w:val="008A65E2"/>
    <w:rsid w:val="008A66FB"/>
    <w:rsid w:val="008B03F5"/>
    <w:rsid w:val="008B0613"/>
    <w:rsid w:val="008B1754"/>
    <w:rsid w:val="008B30B8"/>
    <w:rsid w:val="008B3B6E"/>
    <w:rsid w:val="008B7966"/>
    <w:rsid w:val="008C0261"/>
    <w:rsid w:val="008C34A8"/>
    <w:rsid w:val="008C78C6"/>
    <w:rsid w:val="008D32C0"/>
    <w:rsid w:val="008E0375"/>
    <w:rsid w:val="008E151C"/>
    <w:rsid w:val="008E418C"/>
    <w:rsid w:val="008E57F1"/>
    <w:rsid w:val="008F4988"/>
    <w:rsid w:val="00901960"/>
    <w:rsid w:val="009020D7"/>
    <w:rsid w:val="009043C7"/>
    <w:rsid w:val="0090792B"/>
    <w:rsid w:val="009109FC"/>
    <w:rsid w:val="009215DD"/>
    <w:rsid w:val="009221E6"/>
    <w:rsid w:val="009249DD"/>
    <w:rsid w:val="00925660"/>
    <w:rsid w:val="00930B6C"/>
    <w:rsid w:val="0093263F"/>
    <w:rsid w:val="00933ABF"/>
    <w:rsid w:val="009349F0"/>
    <w:rsid w:val="00936ABE"/>
    <w:rsid w:val="00942A65"/>
    <w:rsid w:val="00947965"/>
    <w:rsid w:val="00951281"/>
    <w:rsid w:val="00951FB5"/>
    <w:rsid w:val="0095262E"/>
    <w:rsid w:val="00955237"/>
    <w:rsid w:val="00955B2B"/>
    <w:rsid w:val="00961B60"/>
    <w:rsid w:val="00964056"/>
    <w:rsid w:val="00971784"/>
    <w:rsid w:val="00971979"/>
    <w:rsid w:val="00973076"/>
    <w:rsid w:val="00974865"/>
    <w:rsid w:val="00974BE5"/>
    <w:rsid w:val="00976C13"/>
    <w:rsid w:val="009819F4"/>
    <w:rsid w:val="00983422"/>
    <w:rsid w:val="009839EF"/>
    <w:rsid w:val="0098656E"/>
    <w:rsid w:val="009868C4"/>
    <w:rsid w:val="00987AE3"/>
    <w:rsid w:val="00987C23"/>
    <w:rsid w:val="00987E70"/>
    <w:rsid w:val="009949B8"/>
    <w:rsid w:val="00995FAF"/>
    <w:rsid w:val="009961E1"/>
    <w:rsid w:val="009A3672"/>
    <w:rsid w:val="009A6666"/>
    <w:rsid w:val="009B33EB"/>
    <w:rsid w:val="009C0A2F"/>
    <w:rsid w:val="009C2522"/>
    <w:rsid w:val="009C2755"/>
    <w:rsid w:val="009C7749"/>
    <w:rsid w:val="009C7DF0"/>
    <w:rsid w:val="009D546A"/>
    <w:rsid w:val="009D5F7D"/>
    <w:rsid w:val="009D6C00"/>
    <w:rsid w:val="009E1DC8"/>
    <w:rsid w:val="009E4315"/>
    <w:rsid w:val="009E4D65"/>
    <w:rsid w:val="009E4F49"/>
    <w:rsid w:val="009E6419"/>
    <w:rsid w:val="009E7209"/>
    <w:rsid w:val="009F01AD"/>
    <w:rsid w:val="009F07D9"/>
    <w:rsid w:val="009F1309"/>
    <w:rsid w:val="009F4091"/>
    <w:rsid w:val="009F61DB"/>
    <w:rsid w:val="00A00AE9"/>
    <w:rsid w:val="00A00D39"/>
    <w:rsid w:val="00A0400D"/>
    <w:rsid w:val="00A0625E"/>
    <w:rsid w:val="00A100F6"/>
    <w:rsid w:val="00A10633"/>
    <w:rsid w:val="00A10FDD"/>
    <w:rsid w:val="00A13324"/>
    <w:rsid w:val="00A15546"/>
    <w:rsid w:val="00A322F8"/>
    <w:rsid w:val="00A3606D"/>
    <w:rsid w:val="00A40FC8"/>
    <w:rsid w:val="00A416CB"/>
    <w:rsid w:val="00A4470F"/>
    <w:rsid w:val="00A520C7"/>
    <w:rsid w:val="00A520C9"/>
    <w:rsid w:val="00A52B52"/>
    <w:rsid w:val="00A539FC"/>
    <w:rsid w:val="00A55104"/>
    <w:rsid w:val="00A55A4B"/>
    <w:rsid w:val="00A56B7C"/>
    <w:rsid w:val="00A57C44"/>
    <w:rsid w:val="00A623B9"/>
    <w:rsid w:val="00A65D23"/>
    <w:rsid w:val="00A7279B"/>
    <w:rsid w:val="00A74287"/>
    <w:rsid w:val="00A74F19"/>
    <w:rsid w:val="00A83F9B"/>
    <w:rsid w:val="00A913C6"/>
    <w:rsid w:val="00AA1438"/>
    <w:rsid w:val="00AA42BC"/>
    <w:rsid w:val="00AA56C5"/>
    <w:rsid w:val="00AB2742"/>
    <w:rsid w:val="00AB7364"/>
    <w:rsid w:val="00AC0D69"/>
    <w:rsid w:val="00AD1FFE"/>
    <w:rsid w:val="00AD2643"/>
    <w:rsid w:val="00AD30A4"/>
    <w:rsid w:val="00AD3170"/>
    <w:rsid w:val="00AD5417"/>
    <w:rsid w:val="00AD75C4"/>
    <w:rsid w:val="00AE0D94"/>
    <w:rsid w:val="00AE6648"/>
    <w:rsid w:val="00AF034F"/>
    <w:rsid w:val="00AF07C8"/>
    <w:rsid w:val="00AF0C73"/>
    <w:rsid w:val="00AF711C"/>
    <w:rsid w:val="00B0040F"/>
    <w:rsid w:val="00B011BD"/>
    <w:rsid w:val="00B015C6"/>
    <w:rsid w:val="00B03E64"/>
    <w:rsid w:val="00B05907"/>
    <w:rsid w:val="00B10A2C"/>
    <w:rsid w:val="00B11E76"/>
    <w:rsid w:val="00B15701"/>
    <w:rsid w:val="00B21A16"/>
    <w:rsid w:val="00B23D8A"/>
    <w:rsid w:val="00B24E35"/>
    <w:rsid w:val="00B3121B"/>
    <w:rsid w:val="00B34599"/>
    <w:rsid w:val="00B42456"/>
    <w:rsid w:val="00B426C5"/>
    <w:rsid w:val="00B46DBB"/>
    <w:rsid w:val="00B52C86"/>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6569"/>
    <w:rsid w:val="00BA77D2"/>
    <w:rsid w:val="00BB04BF"/>
    <w:rsid w:val="00BB2E3A"/>
    <w:rsid w:val="00BB76F7"/>
    <w:rsid w:val="00BC0997"/>
    <w:rsid w:val="00BC1E5A"/>
    <w:rsid w:val="00BC4A62"/>
    <w:rsid w:val="00BD4DD2"/>
    <w:rsid w:val="00BD4F1F"/>
    <w:rsid w:val="00BD5C5B"/>
    <w:rsid w:val="00BE0377"/>
    <w:rsid w:val="00BE227A"/>
    <w:rsid w:val="00BE4E52"/>
    <w:rsid w:val="00BF07DA"/>
    <w:rsid w:val="00BF4046"/>
    <w:rsid w:val="00BF49B9"/>
    <w:rsid w:val="00C0172C"/>
    <w:rsid w:val="00C02915"/>
    <w:rsid w:val="00C030A0"/>
    <w:rsid w:val="00C047F1"/>
    <w:rsid w:val="00C05F25"/>
    <w:rsid w:val="00C11C6D"/>
    <w:rsid w:val="00C203A9"/>
    <w:rsid w:val="00C21CB4"/>
    <w:rsid w:val="00C21EAE"/>
    <w:rsid w:val="00C223CB"/>
    <w:rsid w:val="00C239E4"/>
    <w:rsid w:val="00C269AC"/>
    <w:rsid w:val="00C27316"/>
    <w:rsid w:val="00C3028D"/>
    <w:rsid w:val="00C36122"/>
    <w:rsid w:val="00C36D42"/>
    <w:rsid w:val="00C43775"/>
    <w:rsid w:val="00C4589E"/>
    <w:rsid w:val="00C477BC"/>
    <w:rsid w:val="00C50052"/>
    <w:rsid w:val="00C50ECD"/>
    <w:rsid w:val="00C55C41"/>
    <w:rsid w:val="00C61300"/>
    <w:rsid w:val="00C63306"/>
    <w:rsid w:val="00C70F0B"/>
    <w:rsid w:val="00C801CB"/>
    <w:rsid w:val="00C80451"/>
    <w:rsid w:val="00C80F64"/>
    <w:rsid w:val="00C85E6B"/>
    <w:rsid w:val="00C93EE3"/>
    <w:rsid w:val="00C946B7"/>
    <w:rsid w:val="00CA02E6"/>
    <w:rsid w:val="00CA0D68"/>
    <w:rsid w:val="00CA4BD7"/>
    <w:rsid w:val="00CA5531"/>
    <w:rsid w:val="00CA77D1"/>
    <w:rsid w:val="00CB14F0"/>
    <w:rsid w:val="00CB3590"/>
    <w:rsid w:val="00CB4EC5"/>
    <w:rsid w:val="00CC165B"/>
    <w:rsid w:val="00CC1CF1"/>
    <w:rsid w:val="00CC214D"/>
    <w:rsid w:val="00CD66A3"/>
    <w:rsid w:val="00CE0D85"/>
    <w:rsid w:val="00CE54E5"/>
    <w:rsid w:val="00CF1813"/>
    <w:rsid w:val="00CF235B"/>
    <w:rsid w:val="00CF2AD3"/>
    <w:rsid w:val="00CF52C7"/>
    <w:rsid w:val="00D010A6"/>
    <w:rsid w:val="00D011B0"/>
    <w:rsid w:val="00D03CB3"/>
    <w:rsid w:val="00D0648D"/>
    <w:rsid w:val="00D1043A"/>
    <w:rsid w:val="00D104FC"/>
    <w:rsid w:val="00D14155"/>
    <w:rsid w:val="00D142E5"/>
    <w:rsid w:val="00D14BBC"/>
    <w:rsid w:val="00D222F5"/>
    <w:rsid w:val="00D23891"/>
    <w:rsid w:val="00D254F4"/>
    <w:rsid w:val="00D36F4A"/>
    <w:rsid w:val="00D37EFF"/>
    <w:rsid w:val="00D50A1F"/>
    <w:rsid w:val="00D5549D"/>
    <w:rsid w:val="00D55E77"/>
    <w:rsid w:val="00D5759B"/>
    <w:rsid w:val="00D600E2"/>
    <w:rsid w:val="00D606BF"/>
    <w:rsid w:val="00D64B51"/>
    <w:rsid w:val="00D64F74"/>
    <w:rsid w:val="00D6772B"/>
    <w:rsid w:val="00D71480"/>
    <w:rsid w:val="00D71A56"/>
    <w:rsid w:val="00D71BBC"/>
    <w:rsid w:val="00D71F6C"/>
    <w:rsid w:val="00D7264C"/>
    <w:rsid w:val="00D736FC"/>
    <w:rsid w:val="00D7432D"/>
    <w:rsid w:val="00D752EF"/>
    <w:rsid w:val="00D769D4"/>
    <w:rsid w:val="00D77F70"/>
    <w:rsid w:val="00D82CE2"/>
    <w:rsid w:val="00D92B0E"/>
    <w:rsid w:val="00D94F2C"/>
    <w:rsid w:val="00D96B80"/>
    <w:rsid w:val="00D97250"/>
    <w:rsid w:val="00DA177D"/>
    <w:rsid w:val="00DA291E"/>
    <w:rsid w:val="00DA492F"/>
    <w:rsid w:val="00DB08CE"/>
    <w:rsid w:val="00DB222D"/>
    <w:rsid w:val="00DC14FC"/>
    <w:rsid w:val="00DC2280"/>
    <w:rsid w:val="00DC230E"/>
    <w:rsid w:val="00DD0150"/>
    <w:rsid w:val="00DD0E39"/>
    <w:rsid w:val="00DD2949"/>
    <w:rsid w:val="00DD5A94"/>
    <w:rsid w:val="00DD7A9E"/>
    <w:rsid w:val="00DD7D8F"/>
    <w:rsid w:val="00DE3ADE"/>
    <w:rsid w:val="00DE42DF"/>
    <w:rsid w:val="00DE6565"/>
    <w:rsid w:val="00DE7B17"/>
    <w:rsid w:val="00DF1417"/>
    <w:rsid w:val="00DF1A3C"/>
    <w:rsid w:val="00DF2A11"/>
    <w:rsid w:val="00DF3D47"/>
    <w:rsid w:val="00DF5D77"/>
    <w:rsid w:val="00E00319"/>
    <w:rsid w:val="00E01C47"/>
    <w:rsid w:val="00E01FC6"/>
    <w:rsid w:val="00E02B2D"/>
    <w:rsid w:val="00E14686"/>
    <w:rsid w:val="00E2262D"/>
    <w:rsid w:val="00E231BA"/>
    <w:rsid w:val="00E325BB"/>
    <w:rsid w:val="00E3315C"/>
    <w:rsid w:val="00E4061E"/>
    <w:rsid w:val="00E438D1"/>
    <w:rsid w:val="00E44F4F"/>
    <w:rsid w:val="00E50FD6"/>
    <w:rsid w:val="00E53B53"/>
    <w:rsid w:val="00E54FB1"/>
    <w:rsid w:val="00E57087"/>
    <w:rsid w:val="00E62265"/>
    <w:rsid w:val="00E63508"/>
    <w:rsid w:val="00E678F8"/>
    <w:rsid w:val="00E67995"/>
    <w:rsid w:val="00E701A3"/>
    <w:rsid w:val="00E7584D"/>
    <w:rsid w:val="00E77032"/>
    <w:rsid w:val="00E81207"/>
    <w:rsid w:val="00E81F03"/>
    <w:rsid w:val="00E829FC"/>
    <w:rsid w:val="00E82A24"/>
    <w:rsid w:val="00E84737"/>
    <w:rsid w:val="00E876ED"/>
    <w:rsid w:val="00E929D0"/>
    <w:rsid w:val="00E949FD"/>
    <w:rsid w:val="00E95516"/>
    <w:rsid w:val="00E95983"/>
    <w:rsid w:val="00EA155E"/>
    <w:rsid w:val="00EA565A"/>
    <w:rsid w:val="00EA5E4B"/>
    <w:rsid w:val="00EA5F93"/>
    <w:rsid w:val="00EA6C6E"/>
    <w:rsid w:val="00EA733C"/>
    <w:rsid w:val="00EB314F"/>
    <w:rsid w:val="00EB570A"/>
    <w:rsid w:val="00EB5E3C"/>
    <w:rsid w:val="00EB664B"/>
    <w:rsid w:val="00EB6B84"/>
    <w:rsid w:val="00EB7E89"/>
    <w:rsid w:val="00EC08DC"/>
    <w:rsid w:val="00EC1E18"/>
    <w:rsid w:val="00EC345E"/>
    <w:rsid w:val="00EC4F9C"/>
    <w:rsid w:val="00EC50AE"/>
    <w:rsid w:val="00ED0903"/>
    <w:rsid w:val="00ED2243"/>
    <w:rsid w:val="00ED2323"/>
    <w:rsid w:val="00EE295D"/>
    <w:rsid w:val="00EE2F05"/>
    <w:rsid w:val="00EE37D5"/>
    <w:rsid w:val="00EE3E06"/>
    <w:rsid w:val="00EE4285"/>
    <w:rsid w:val="00EF0549"/>
    <w:rsid w:val="00EF3C71"/>
    <w:rsid w:val="00F00C19"/>
    <w:rsid w:val="00F00CEA"/>
    <w:rsid w:val="00F03DFB"/>
    <w:rsid w:val="00F24790"/>
    <w:rsid w:val="00F258E5"/>
    <w:rsid w:val="00F26179"/>
    <w:rsid w:val="00F276CE"/>
    <w:rsid w:val="00F33356"/>
    <w:rsid w:val="00F41F90"/>
    <w:rsid w:val="00F44FF5"/>
    <w:rsid w:val="00F4785B"/>
    <w:rsid w:val="00F53598"/>
    <w:rsid w:val="00F55429"/>
    <w:rsid w:val="00F61DC4"/>
    <w:rsid w:val="00F643BF"/>
    <w:rsid w:val="00F65753"/>
    <w:rsid w:val="00F65D90"/>
    <w:rsid w:val="00F65EB1"/>
    <w:rsid w:val="00F66D39"/>
    <w:rsid w:val="00F67CFE"/>
    <w:rsid w:val="00F71A9B"/>
    <w:rsid w:val="00F7280A"/>
    <w:rsid w:val="00F7463D"/>
    <w:rsid w:val="00F81EF4"/>
    <w:rsid w:val="00F82FB2"/>
    <w:rsid w:val="00F83EED"/>
    <w:rsid w:val="00F87A3A"/>
    <w:rsid w:val="00F908DC"/>
    <w:rsid w:val="00F91CA1"/>
    <w:rsid w:val="00F94217"/>
    <w:rsid w:val="00F95218"/>
    <w:rsid w:val="00F95D63"/>
    <w:rsid w:val="00FB0EC0"/>
    <w:rsid w:val="00FB2504"/>
    <w:rsid w:val="00FB7DA5"/>
    <w:rsid w:val="00FC0305"/>
    <w:rsid w:val="00FC50F1"/>
    <w:rsid w:val="00FC6358"/>
    <w:rsid w:val="00FC788C"/>
    <w:rsid w:val="00FC7C91"/>
    <w:rsid w:val="00FD0A57"/>
    <w:rsid w:val="00FD264A"/>
    <w:rsid w:val="00FD55EB"/>
    <w:rsid w:val="00FD5E68"/>
    <w:rsid w:val="00FD71D0"/>
    <w:rsid w:val="00FE1161"/>
    <w:rsid w:val="00FF046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70F0B"/>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5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тиль11"/>
    <w:basedOn w:val="a1"/>
    <w:uiPriority w:val="99"/>
    <w:rsid w:val="00343284"/>
    <w:pPr>
      <w:jc w:val="left"/>
    </w:pPr>
    <w:rPr>
      <w:rFonts w:ascii="Calibri" w:eastAsia="Calibri" w:hAnsi="Calibri" w:cs="Times New Roman"/>
    </w:rPr>
    <w:tblPr/>
  </w:style>
  <w:style w:type="table" w:customStyle="1" w:styleId="124">
    <w:name w:val="Сетка таблицы12"/>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тиль12"/>
    <w:basedOn w:val="a1"/>
    <w:uiPriority w:val="99"/>
    <w:rsid w:val="00891C80"/>
    <w:pPr>
      <w:jc w:val="left"/>
    </w:pPr>
    <w:rPr>
      <w:rFonts w:ascii="Calibri" w:eastAsia="Calibri" w:hAnsi="Calibri" w:cs="Times New Roman"/>
    </w:rPr>
    <w:tblPr/>
  </w:style>
  <w:style w:type="table" w:customStyle="1" w:styleId="131">
    <w:name w:val="Сетка таблицы13"/>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70F0B"/>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5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тиль11"/>
    <w:basedOn w:val="a1"/>
    <w:uiPriority w:val="99"/>
    <w:rsid w:val="00343284"/>
    <w:pPr>
      <w:jc w:val="left"/>
    </w:pPr>
    <w:rPr>
      <w:rFonts w:ascii="Calibri" w:eastAsia="Calibri" w:hAnsi="Calibri" w:cs="Times New Roman"/>
    </w:rPr>
    <w:tblPr/>
  </w:style>
  <w:style w:type="table" w:customStyle="1" w:styleId="124">
    <w:name w:val="Сетка таблицы12"/>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тиль12"/>
    <w:basedOn w:val="a1"/>
    <w:uiPriority w:val="99"/>
    <w:rsid w:val="00891C80"/>
    <w:pPr>
      <w:jc w:val="left"/>
    </w:pPr>
    <w:rPr>
      <w:rFonts w:ascii="Calibri" w:eastAsia="Calibri" w:hAnsi="Calibri" w:cs="Times New Roman"/>
    </w:rPr>
    <w:tblPr/>
  </w:style>
  <w:style w:type="table" w:customStyle="1" w:styleId="131">
    <w:name w:val="Сетка таблицы13"/>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587352346">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75371919">
      <w:bodyDiv w:val="1"/>
      <w:marLeft w:val="0"/>
      <w:marRight w:val="0"/>
      <w:marTop w:val="0"/>
      <w:marBottom w:val="0"/>
      <w:divBdr>
        <w:top w:val="none" w:sz="0" w:space="0" w:color="auto"/>
        <w:left w:val="none" w:sz="0" w:space="0" w:color="auto"/>
        <w:bottom w:val="none" w:sz="0" w:space="0" w:color="auto"/>
        <w:right w:val="none" w:sz="0" w:space="0" w:color="auto"/>
      </w:divBdr>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867530144">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110508043">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CE5A-7E23-4426-919B-F976568C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19</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User</cp:lastModifiedBy>
  <cp:revision>40</cp:revision>
  <cp:lastPrinted>2025-08-07T10:02:00Z</cp:lastPrinted>
  <dcterms:created xsi:type="dcterms:W3CDTF">2023-05-16T07:12:00Z</dcterms:created>
  <dcterms:modified xsi:type="dcterms:W3CDTF">2025-08-07T11:52:00Z</dcterms:modified>
</cp:coreProperties>
</file>