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7DFA" w14:textId="77777777" w:rsidR="007C6BFD" w:rsidRPr="007C0DB2" w:rsidRDefault="00800992" w:rsidP="007C0DB2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en-US"/>
        </w:rPr>
      </w:pPr>
      <w:r w:rsidRPr="007C0DB2">
        <w:rPr>
          <w:b/>
          <w:bCs/>
          <w:color w:val="000000"/>
          <w:sz w:val="22"/>
          <w:szCs w:val="22"/>
          <w:lang w:eastAsia="en-US"/>
        </w:rPr>
        <w:t>Легкий пожарный модуль (ЛПМ) Ермак или эквивалент</w:t>
      </w:r>
    </w:p>
    <w:p w14:paraId="60F380C9" w14:textId="77777777" w:rsidR="00760289" w:rsidRPr="007C0DB2" w:rsidRDefault="00760289" w:rsidP="007C0DB2">
      <w:pPr>
        <w:shd w:val="clear" w:color="auto" w:fill="FFFFFF"/>
        <w:jc w:val="center"/>
        <w:rPr>
          <w:b/>
          <w:sz w:val="22"/>
          <w:szCs w:val="22"/>
        </w:rPr>
      </w:pPr>
    </w:p>
    <w:p w14:paraId="78A09C39" w14:textId="77777777" w:rsidR="007C6BFD" w:rsidRPr="007C0DB2" w:rsidRDefault="007C6BFD" w:rsidP="007C0DB2">
      <w:pPr>
        <w:shd w:val="clear" w:color="auto" w:fill="FFFFFF"/>
        <w:jc w:val="center"/>
        <w:rPr>
          <w:b/>
          <w:sz w:val="22"/>
          <w:szCs w:val="22"/>
        </w:rPr>
      </w:pPr>
      <w:r w:rsidRPr="007C0DB2">
        <w:rPr>
          <w:b/>
          <w:sz w:val="22"/>
          <w:szCs w:val="22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44963B8E" w14:textId="77777777" w:rsidR="007C6BFD" w:rsidRPr="007C0DB2" w:rsidRDefault="007C6BFD" w:rsidP="007C0DB2">
      <w:pPr>
        <w:rPr>
          <w:sz w:val="22"/>
          <w:szCs w:val="22"/>
        </w:rPr>
      </w:pPr>
    </w:p>
    <w:p w14:paraId="5277925F" w14:textId="77777777" w:rsidR="00D07088" w:rsidRPr="007C0DB2" w:rsidRDefault="00D07088" w:rsidP="007C0DB2">
      <w:pPr>
        <w:rPr>
          <w:sz w:val="22"/>
          <w:szCs w:val="22"/>
        </w:rPr>
      </w:pPr>
    </w:p>
    <w:p w14:paraId="503733E8" w14:textId="77777777" w:rsidR="00800992" w:rsidRPr="007C0DB2" w:rsidRDefault="00942CE1" w:rsidP="00942CE1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 w:rsidRPr="00942CE1">
        <w:rPr>
          <w:bCs/>
          <w:color w:val="000000"/>
          <w:sz w:val="22"/>
          <w:szCs w:val="22"/>
          <w:lang w:eastAsia="en-US"/>
        </w:rPr>
        <w:t>Легкий пожарный модуль (ЛПМ) Ермак или эквивалент</w:t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7C0DB2">
        <w:rPr>
          <w:color w:val="000000"/>
          <w:sz w:val="22"/>
          <w:szCs w:val="22"/>
          <w:shd w:val="clear" w:color="auto" w:fill="FFFFFF"/>
        </w:rPr>
        <w:t>-</w:t>
      </w:r>
      <w:r w:rsidR="00800992" w:rsidRPr="007C0DB2">
        <w:rPr>
          <w:color w:val="000000"/>
          <w:sz w:val="22"/>
          <w:szCs w:val="22"/>
          <w:shd w:val="clear" w:color="auto" w:fill="FFFFFF"/>
        </w:rPr>
        <w:t xml:space="preserve"> эффективное средство борьбы с пожарами в условиях сельских поселений, объектов производственного и лесохозяйственного назначения. </w:t>
      </w:r>
    </w:p>
    <w:p w14:paraId="70CF2C9C" w14:textId="77777777" w:rsidR="00C14EBF" w:rsidRDefault="00800992" w:rsidP="00C14EBF">
      <w:pPr>
        <w:rPr>
          <w:color w:val="000000"/>
          <w:sz w:val="22"/>
          <w:szCs w:val="22"/>
        </w:rPr>
      </w:pPr>
      <w:r w:rsidRPr="007C0DB2">
        <w:rPr>
          <w:color w:val="000000"/>
          <w:sz w:val="22"/>
          <w:szCs w:val="22"/>
        </w:rPr>
        <w:br/>
      </w:r>
      <w:r w:rsidRPr="007C0DB2">
        <w:rPr>
          <w:color w:val="000000"/>
          <w:sz w:val="22"/>
          <w:szCs w:val="22"/>
          <w:shd w:val="clear" w:color="auto" w:fill="FFFFFF"/>
        </w:rPr>
        <w:t>Комплект поставки: </w:t>
      </w:r>
      <w:r w:rsidRPr="007C0DB2">
        <w:rPr>
          <w:color w:val="000000"/>
          <w:sz w:val="22"/>
          <w:szCs w:val="22"/>
        </w:rPr>
        <w:br/>
      </w:r>
      <w:r w:rsidRPr="007C0DB2">
        <w:rPr>
          <w:color w:val="000000"/>
          <w:sz w:val="22"/>
          <w:szCs w:val="22"/>
          <w:shd w:val="clear" w:color="auto" w:fill="FFFFFF"/>
        </w:rPr>
        <w:t>1. Рама модульная с емкостью для хранения рукавов - 1 шт. </w:t>
      </w:r>
      <w:r w:rsidRPr="007C0DB2">
        <w:rPr>
          <w:color w:val="000000"/>
          <w:sz w:val="22"/>
          <w:szCs w:val="22"/>
        </w:rPr>
        <w:br/>
      </w:r>
      <w:r w:rsidRPr="007C0DB2">
        <w:rPr>
          <w:color w:val="000000"/>
          <w:sz w:val="22"/>
          <w:szCs w:val="22"/>
          <w:shd w:val="clear" w:color="auto" w:fill="FFFFFF"/>
        </w:rPr>
        <w:t>2. Мотопомпа высоконапорная самовсасывающая «Спрут-3»</w:t>
      </w:r>
      <w:r w:rsidR="0067595E">
        <w:rPr>
          <w:color w:val="000000"/>
          <w:sz w:val="22"/>
          <w:szCs w:val="22"/>
          <w:shd w:val="clear" w:color="auto" w:fill="FFFFFF"/>
        </w:rPr>
        <w:t xml:space="preserve"> или эквивалент</w:t>
      </w:r>
      <w:r w:rsidRPr="007C0DB2">
        <w:rPr>
          <w:color w:val="000000"/>
          <w:sz w:val="22"/>
          <w:szCs w:val="22"/>
          <w:shd w:val="clear" w:color="auto" w:fill="FFFFFF"/>
        </w:rPr>
        <w:t xml:space="preserve"> - 1 шт. </w:t>
      </w:r>
      <w:r w:rsidRPr="007C0DB2">
        <w:rPr>
          <w:color w:val="000000"/>
          <w:sz w:val="22"/>
          <w:szCs w:val="22"/>
        </w:rPr>
        <w:br/>
      </w:r>
      <w:r w:rsidR="00C030A9">
        <w:rPr>
          <w:color w:val="000000"/>
          <w:sz w:val="22"/>
          <w:szCs w:val="22"/>
          <w:shd w:val="clear" w:color="auto" w:fill="FFFFFF"/>
        </w:rPr>
        <w:t>3. Резервуар для воды РДВ-1</w:t>
      </w:r>
      <w:r w:rsidRPr="007C0DB2">
        <w:rPr>
          <w:color w:val="000000"/>
          <w:sz w:val="22"/>
          <w:szCs w:val="22"/>
          <w:shd w:val="clear" w:color="auto" w:fill="FFFFFF"/>
        </w:rPr>
        <w:t xml:space="preserve">000 </w:t>
      </w:r>
      <w:r w:rsidR="0067595E">
        <w:rPr>
          <w:color w:val="000000"/>
          <w:sz w:val="22"/>
          <w:szCs w:val="22"/>
          <w:shd w:val="clear" w:color="auto" w:fill="FFFFFF"/>
        </w:rPr>
        <w:t xml:space="preserve"> или эквивалент </w:t>
      </w:r>
      <w:r w:rsidRPr="007C0DB2">
        <w:rPr>
          <w:color w:val="000000"/>
          <w:sz w:val="22"/>
          <w:szCs w:val="22"/>
          <w:shd w:val="clear" w:color="auto" w:fill="FFFFFF"/>
        </w:rPr>
        <w:t>-</w:t>
      </w:r>
      <w:r w:rsidR="0040621B">
        <w:rPr>
          <w:color w:val="000000"/>
          <w:sz w:val="22"/>
          <w:szCs w:val="22"/>
          <w:shd w:val="clear" w:color="auto" w:fill="FFFFFF"/>
        </w:rPr>
        <w:t xml:space="preserve">1 </w:t>
      </w:r>
      <w:r w:rsidRPr="007C0DB2">
        <w:rPr>
          <w:color w:val="000000"/>
          <w:sz w:val="22"/>
          <w:szCs w:val="22"/>
          <w:shd w:val="clear" w:color="auto" w:fill="FFFFFF"/>
        </w:rPr>
        <w:t xml:space="preserve"> шт. </w:t>
      </w:r>
      <w:r w:rsidRPr="007C0DB2">
        <w:rPr>
          <w:color w:val="000000"/>
          <w:sz w:val="22"/>
          <w:szCs w:val="22"/>
        </w:rPr>
        <w:br/>
      </w:r>
      <w:r w:rsidRPr="007C0DB2">
        <w:rPr>
          <w:color w:val="000000"/>
          <w:sz w:val="22"/>
          <w:szCs w:val="22"/>
          <w:shd w:val="clear" w:color="auto" w:fill="FFFFFF"/>
        </w:rPr>
        <w:t>4. Тубус-смеситель - 1 шт. </w:t>
      </w:r>
      <w:r w:rsidRPr="007C0DB2">
        <w:rPr>
          <w:color w:val="000000"/>
          <w:sz w:val="22"/>
          <w:szCs w:val="22"/>
        </w:rPr>
        <w:br/>
      </w:r>
      <w:r w:rsidRPr="007C0DB2">
        <w:rPr>
          <w:color w:val="000000"/>
          <w:sz w:val="22"/>
          <w:szCs w:val="22"/>
          <w:shd w:val="clear" w:color="auto" w:fill="FFFFFF"/>
        </w:rPr>
        <w:t xml:space="preserve">5. Твёрдый смачиватель (картридж) - </w:t>
      </w:r>
      <w:r w:rsidR="002E2840">
        <w:rPr>
          <w:color w:val="000000"/>
          <w:sz w:val="22"/>
          <w:szCs w:val="22"/>
          <w:shd w:val="clear" w:color="auto" w:fill="FFFFFF"/>
        </w:rPr>
        <w:t>1</w:t>
      </w:r>
      <w:r w:rsidRPr="007C0DB2">
        <w:rPr>
          <w:color w:val="000000"/>
          <w:sz w:val="22"/>
          <w:szCs w:val="22"/>
          <w:shd w:val="clear" w:color="auto" w:fill="FFFFFF"/>
        </w:rPr>
        <w:t xml:space="preserve"> шт. </w:t>
      </w:r>
      <w:r w:rsidRPr="007C0DB2">
        <w:rPr>
          <w:color w:val="000000"/>
          <w:sz w:val="22"/>
          <w:szCs w:val="22"/>
        </w:rPr>
        <w:br/>
      </w:r>
      <w:r w:rsidR="007A0A04" w:rsidRPr="007C0DB2">
        <w:rPr>
          <w:color w:val="000000"/>
          <w:sz w:val="22"/>
          <w:szCs w:val="22"/>
          <w:shd w:val="clear" w:color="auto" w:fill="FFFFFF"/>
        </w:rPr>
        <w:t>6</w:t>
      </w:r>
      <w:r w:rsidRPr="007C0DB2">
        <w:rPr>
          <w:color w:val="000000"/>
          <w:sz w:val="22"/>
          <w:szCs w:val="22"/>
          <w:shd w:val="clear" w:color="auto" w:fill="FFFFFF"/>
        </w:rPr>
        <w:t>. Канистра для топлива</w:t>
      </w:r>
      <w:r w:rsidR="007A0A04" w:rsidRPr="007C0DB2">
        <w:rPr>
          <w:color w:val="000000"/>
          <w:sz w:val="22"/>
          <w:szCs w:val="22"/>
          <w:shd w:val="clear" w:color="auto" w:fill="FFFFFF"/>
        </w:rPr>
        <w:t xml:space="preserve"> 10</w:t>
      </w:r>
      <w:r w:rsidR="007C0DB2">
        <w:rPr>
          <w:color w:val="000000"/>
          <w:sz w:val="22"/>
          <w:szCs w:val="22"/>
          <w:shd w:val="clear" w:color="auto" w:fill="FFFFFF"/>
        </w:rPr>
        <w:t xml:space="preserve"> </w:t>
      </w:r>
      <w:r w:rsidR="007A0A04" w:rsidRPr="007C0DB2">
        <w:rPr>
          <w:color w:val="000000"/>
          <w:sz w:val="22"/>
          <w:szCs w:val="22"/>
          <w:shd w:val="clear" w:color="auto" w:fill="FFFFFF"/>
        </w:rPr>
        <w:t>л</w:t>
      </w:r>
      <w:r w:rsidRPr="007C0DB2">
        <w:rPr>
          <w:color w:val="000000"/>
          <w:sz w:val="22"/>
          <w:szCs w:val="22"/>
          <w:shd w:val="clear" w:color="auto" w:fill="FFFFFF"/>
        </w:rPr>
        <w:t xml:space="preserve"> - 1 шт. </w:t>
      </w:r>
      <w:r w:rsidRPr="007C0DB2">
        <w:rPr>
          <w:color w:val="000000"/>
          <w:sz w:val="22"/>
          <w:szCs w:val="22"/>
        </w:rPr>
        <w:br/>
      </w:r>
    </w:p>
    <w:p w14:paraId="56EF5B00" w14:textId="77777777" w:rsidR="00800992" w:rsidRPr="007C0DB2" w:rsidRDefault="00800992" w:rsidP="00C14EBF">
      <w:pPr>
        <w:jc w:val="both"/>
        <w:rPr>
          <w:color w:val="000000"/>
          <w:sz w:val="22"/>
          <w:szCs w:val="22"/>
          <w:shd w:val="clear" w:color="auto" w:fill="FFFFFF"/>
        </w:rPr>
      </w:pPr>
      <w:r w:rsidRPr="007C0DB2">
        <w:rPr>
          <w:color w:val="000000"/>
          <w:sz w:val="22"/>
          <w:szCs w:val="22"/>
          <w:shd w:val="clear" w:color="auto" w:fill="FFFFFF"/>
        </w:rPr>
        <w:t>ЛПМ «Ермак» должен быть смонтирован на единой раме, иметь выдвижные ручки для транспортировки его к месту тушения пожара и емкость для хранения пожарных рукавов. </w:t>
      </w:r>
      <w:r w:rsidRPr="007C0DB2">
        <w:rPr>
          <w:color w:val="000000"/>
          <w:sz w:val="22"/>
          <w:szCs w:val="22"/>
        </w:rPr>
        <w:br/>
      </w:r>
      <w:r w:rsidRPr="007C0DB2">
        <w:rPr>
          <w:color w:val="000000"/>
          <w:sz w:val="22"/>
          <w:szCs w:val="22"/>
          <w:shd w:val="clear" w:color="auto" w:fill="FFFFFF"/>
        </w:rPr>
        <w:t>Работа с твердым смачивателем, входящим в комплект оборудования ЛПМ, должна значительно повышать эффективность тушения, давать возможность</w:t>
      </w:r>
      <w:r w:rsidR="00C847AB">
        <w:rPr>
          <w:color w:val="000000"/>
          <w:sz w:val="22"/>
          <w:szCs w:val="22"/>
          <w:shd w:val="clear" w:color="auto" w:fill="FFFFFF"/>
        </w:rPr>
        <w:t>, как</w:t>
      </w:r>
      <w:r w:rsidRPr="007C0DB2">
        <w:rPr>
          <w:color w:val="000000"/>
          <w:sz w:val="22"/>
          <w:szCs w:val="22"/>
          <w:shd w:val="clear" w:color="auto" w:fill="FFFFFF"/>
        </w:rPr>
        <w:t xml:space="preserve"> одновременно</w:t>
      </w:r>
      <w:r w:rsidR="00C847AB">
        <w:rPr>
          <w:color w:val="000000"/>
          <w:sz w:val="22"/>
          <w:szCs w:val="22"/>
          <w:shd w:val="clear" w:color="auto" w:fill="FFFFFF"/>
        </w:rPr>
        <w:t>, так и</w:t>
      </w:r>
      <w:r w:rsidRPr="007C0DB2">
        <w:rPr>
          <w:color w:val="000000"/>
          <w:sz w:val="22"/>
          <w:szCs w:val="22"/>
          <w:shd w:val="clear" w:color="auto" w:fill="FFFFFF"/>
        </w:rPr>
        <w:t xml:space="preserve"> раздельно, производить тушение из одного ствола </w:t>
      </w:r>
      <w:r w:rsidR="00F71B8B" w:rsidRPr="005271B8">
        <w:rPr>
          <w:sz w:val="22"/>
          <w:szCs w:val="22"/>
        </w:rPr>
        <w:t>Ø</w:t>
      </w:r>
      <w:r w:rsidRPr="005271B8">
        <w:rPr>
          <w:color w:val="000000"/>
          <w:sz w:val="22"/>
          <w:szCs w:val="22"/>
          <w:shd w:val="clear" w:color="auto" w:fill="FFFFFF"/>
        </w:rPr>
        <w:t>5</w:t>
      </w:r>
      <w:r w:rsidR="005271B8" w:rsidRPr="005271B8">
        <w:rPr>
          <w:color w:val="000000"/>
          <w:sz w:val="22"/>
          <w:szCs w:val="22"/>
          <w:shd w:val="clear" w:color="auto" w:fill="FFFFFF"/>
        </w:rPr>
        <w:t>0</w:t>
      </w:r>
      <w:r w:rsidRPr="007C0DB2">
        <w:rPr>
          <w:color w:val="000000"/>
          <w:sz w:val="22"/>
          <w:szCs w:val="22"/>
          <w:shd w:val="clear" w:color="auto" w:fill="FFFFFF"/>
        </w:rPr>
        <w:t xml:space="preserve"> мм и двух стволов </w:t>
      </w:r>
      <w:r w:rsidR="00F71B8B" w:rsidRPr="007C0DB2">
        <w:rPr>
          <w:sz w:val="22"/>
          <w:szCs w:val="22"/>
        </w:rPr>
        <w:t>Ø</w:t>
      </w:r>
      <w:r w:rsidRPr="007C0DB2">
        <w:rPr>
          <w:color w:val="000000"/>
          <w:sz w:val="22"/>
          <w:szCs w:val="22"/>
          <w:shd w:val="clear" w:color="auto" w:fill="FFFFFF"/>
        </w:rPr>
        <w:t>25 мм. </w:t>
      </w:r>
    </w:p>
    <w:p w14:paraId="3782F26E" w14:textId="77777777" w:rsidR="00800992" w:rsidRPr="007C0DB2" w:rsidRDefault="00800992" w:rsidP="007C0DB2">
      <w:pPr>
        <w:jc w:val="center"/>
        <w:rPr>
          <w:b/>
          <w:iCs/>
          <w:sz w:val="22"/>
          <w:szCs w:val="22"/>
        </w:rPr>
      </w:pPr>
      <w:r w:rsidRPr="007C0DB2">
        <w:rPr>
          <w:b/>
          <w:iCs/>
          <w:sz w:val="22"/>
          <w:szCs w:val="22"/>
        </w:rPr>
        <w:t>Технические характеристики комплектующих</w:t>
      </w:r>
    </w:p>
    <w:p w14:paraId="359B4139" w14:textId="77777777" w:rsidR="00800992" w:rsidRPr="007C0DB2" w:rsidRDefault="00800992" w:rsidP="007C0DB2">
      <w:pPr>
        <w:jc w:val="center"/>
        <w:rPr>
          <w:b/>
          <w:iCs/>
          <w:sz w:val="22"/>
          <w:szCs w:val="22"/>
        </w:rPr>
      </w:pPr>
    </w:p>
    <w:p w14:paraId="20220AB1" w14:textId="77777777" w:rsidR="00800992" w:rsidRPr="007C0DB2" w:rsidRDefault="00B0649E" w:rsidP="007C0DB2">
      <w:pPr>
        <w:rPr>
          <w:color w:val="000000"/>
          <w:sz w:val="22"/>
          <w:szCs w:val="22"/>
          <w:shd w:val="clear" w:color="auto" w:fill="FFFFFF"/>
        </w:rPr>
      </w:pPr>
      <w:r w:rsidRPr="007C0DB2">
        <w:rPr>
          <w:b/>
          <w:color w:val="000000"/>
          <w:sz w:val="22"/>
          <w:szCs w:val="22"/>
          <w:shd w:val="clear" w:color="auto" w:fill="FFFFFF"/>
        </w:rPr>
        <w:t xml:space="preserve">1. </w:t>
      </w:r>
      <w:r w:rsidR="00800992" w:rsidRPr="00FC6329">
        <w:rPr>
          <w:b/>
          <w:color w:val="000000"/>
          <w:sz w:val="22"/>
          <w:szCs w:val="22"/>
          <w:shd w:val="clear" w:color="auto" w:fill="FFFFFF"/>
        </w:rPr>
        <w:t>Рама модульная, с выдвижными ручками и емкостью для рукавов </w:t>
      </w:r>
      <w:r w:rsidR="00FC6329" w:rsidRPr="00FC6329">
        <w:rPr>
          <w:b/>
          <w:color w:val="000000"/>
          <w:sz w:val="22"/>
          <w:szCs w:val="22"/>
          <w:shd w:val="clear" w:color="auto" w:fill="FFFFFF"/>
        </w:rPr>
        <w:t>- 1 шт.</w:t>
      </w:r>
      <w:r w:rsidR="00800992" w:rsidRPr="007C0DB2">
        <w:rPr>
          <w:color w:val="000000"/>
          <w:sz w:val="22"/>
          <w:szCs w:val="22"/>
        </w:rPr>
        <w:br/>
      </w:r>
      <w:r w:rsidR="00800992" w:rsidRPr="007C0DB2">
        <w:rPr>
          <w:color w:val="000000"/>
          <w:sz w:val="22"/>
          <w:szCs w:val="22"/>
          <w:shd w:val="clear" w:color="auto" w:fill="FFFFFF"/>
        </w:rPr>
        <w:t>• Габариты: ШхВхД, не более 550х690х760мм </w:t>
      </w:r>
      <w:r w:rsidR="00800992" w:rsidRPr="007C0DB2">
        <w:rPr>
          <w:color w:val="000000"/>
          <w:sz w:val="22"/>
          <w:szCs w:val="22"/>
        </w:rPr>
        <w:br/>
      </w:r>
      <w:r w:rsidR="00800992" w:rsidRPr="007C0DB2">
        <w:rPr>
          <w:color w:val="000000"/>
          <w:sz w:val="22"/>
          <w:szCs w:val="22"/>
          <w:shd w:val="clear" w:color="auto" w:fill="FFFFFF"/>
        </w:rPr>
        <w:t>• Масса, не более 80 кг </w:t>
      </w:r>
      <w:r w:rsidR="00800992" w:rsidRPr="007C0DB2">
        <w:rPr>
          <w:color w:val="000000"/>
          <w:sz w:val="22"/>
          <w:szCs w:val="22"/>
        </w:rPr>
        <w:br/>
      </w:r>
      <w:r w:rsidR="00800992" w:rsidRPr="007C0DB2">
        <w:rPr>
          <w:color w:val="000000"/>
          <w:sz w:val="22"/>
          <w:szCs w:val="22"/>
          <w:shd w:val="clear" w:color="auto" w:fill="FFFFFF"/>
        </w:rPr>
        <w:t>• Количество ручек, не менее 4 шт </w:t>
      </w:r>
    </w:p>
    <w:p w14:paraId="5500D9C1" w14:textId="77777777" w:rsidR="00B0649E" w:rsidRPr="007C0DB2" w:rsidRDefault="00B0649E" w:rsidP="007C0DB2">
      <w:pPr>
        <w:jc w:val="both"/>
        <w:rPr>
          <w:color w:val="000000"/>
          <w:sz w:val="22"/>
          <w:szCs w:val="22"/>
          <w:shd w:val="clear" w:color="auto" w:fill="FFFFFF"/>
        </w:rPr>
      </w:pPr>
    </w:p>
    <w:p w14:paraId="1CAE9676" w14:textId="77777777" w:rsidR="00C030A9" w:rsidRPr="007C0DB2" w:rsidRDefault="00B0649E" w:rsidP="007C0DB2">
      <w:pPr>
        <w:pStyle w:val="20"/>
        <w:spacing w:after="0" w:line="240" w:lineRule="auto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C0DB2">
        <w:rPr>
          <w:rFonts w:ascii="Times New Roman" w:hAnsi="Times New Roman" w:cs="Times New Roman"/>
          <w:b/>
          <w:iCs/>
          <w:sz w:val="22"/>
          <w:szCs w:val="22"/>
        </w:rPr>
        <w:t xml:space="preserve">2. </w:t>
      </w:r>
      <w:r w:rsidR="00EB567A" w:rsidRPr="007C0DB2">
        <w:rPr>
          <w:rFonts w:ascii="Times New Roman" w:hAnsi="Times New Roman" w:cs="Times New Roman"/>
          <w:b/>
          <w:iCs/>
          <w:sz w:val="22"/>
          <w:szCs w:val="22"/>
        </w:rPr>
        <w:t>Мотопомпа высоконапорная самовсасывающая «Спрут-3» или эквивалент - 1 шт.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97"/>
        <w:gridCol w:w="4393"/>
      </w:tblGrid>
      <w:tr w:rsidR="00C030A9" w:rsidRPr="00A12744" w14:paraId="2FDE1647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70CEDC12" w14:textId="77777777" w:rsidR="00C030A9" w:rsidRPr="00A12744" w:rsidRDefault="00C030A9" w:rsidP="00C030A9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2094" w:type="pct"/>
            <w:vAlign w:val="center"/>
          </w:tcPr>
          <w:p w14:paraId="4ADD8903" w14:textId="77777777" w:rsidR="00C030A9" w:rsidRPr="00A12744" w:rsidRDefault="00C030A9" w:rsidP="00C030A9">
            <w:pPr>
              <w:pStyle w:val="a4"/>
              <w:jc w:val="center"/>
              <w:rPr>
                <w:b/>
              </w:rPr>
            </w:pPr>
            <w:r w:rsidRPr="00A12744">
              <w:rPr>
                <w:b/>
              </w:rPr>
              <w:t>Описание, значение</w:t>
            </w:r>
          </w:p>
        </w:tc>
      </w:tr>
      <w:tr w:rsidR="00C030A9" w:rsidRPr="00A12744" w14:paraId="71F9B115" w14:textId="77777777" w:rsidTr="00C030A9">
        <w:trPr>
          <w:trHeight w:val="20"/>
        </w:trPr>
        <w:tc>
          <w:tcPr>
            <w:tcW w:w="2906" w:type="pct"/>
          </w:tcPr>
          <w:p w14:paraId="760961A1" w14:textId="77777777" w:rsidR="00C030A9" w:rsidRPr="00A12744" w:rsidRDefault="00C030A9" w:rsidP="00C030A9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Назначение</w:t>
            </w:r>
          </w:p>
        </w:tc>
        <w:tc>
          <w:tcPr>
            <w:tcW w:w="2094" w:type="pct"/>
            <w:vAlign w:val="center"/>
          </w:tcPr>
          <w:p w14:paraId="60F35466" w14:textId="77777777" w:rsidR="00C030A9" w:rsidRPr="00A12744" w:rsidRDefault="00C030A9" w:rsidP="00C030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Моторизованное средство для тушения пожаров с тремя выходами под напорные рукава: 2 выхода Ø25 мм и 1 выход Ø50 мм</w:t>
            </w:r>
          </w:p>
        </w:tc>
      </w:tr>
      <w:tr w:rsidR="00C030A9" w:rsidRPr="00A12744" w14:paraId="25BFC164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130B5F47" w14:textId="77777777" w:rsidR="00C030A9" w:rsidRPr="00A12744" w:rsidRDefault="00C030A9" w:rsidP="00C030A9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A12744">
              <w:rPr>
                <w:b/>
                <w:sz w:val="24"/>
                <w:szCs w:val="24"/>
              </w:rPr>
              <w:t>Комплект поставки:</w:t>
            </w:r>
          </w:p>
        </w:tc>
        <w:tc>
          <w:tcPr>
            <w:tcW w:w="2094" w:type="pct"/>
            <w:vAlign w:val="center"/>
          </w:tcPr>
          <w:p w14:paraId="3652E8F5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030A9" w:rsidRPr="00A12744" w14:paraId="460F285A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486AF09F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Мотопомпа высоконапорная самовсасывающая, шт.</w:t>
            </w:r>
          </w:p>
        </w:tc>
        <w:tc>
          <w:tcPr>
            <w:tcW w:w="2094" w:type="pct"/>
            <w:vAlign w:val="center"/>
          </w:tcPr>
          <w:p w14:paraId="499DCEB1" w14:textId="77777777" w:rsidR="00C030A9" w:rsidRPr="00A12744" w:rsidRDefault="00C030A9" w:rsidP="00C030A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</w:tr>
      <w:tr w:rsidR="00C030A9" w:rsidRPr="00A12744" w14:paraId="0797C4FF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4E8BEC8C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Рукав всасывающий Ø50 мм </w:t>
            </w:r>
            <w:r>
              <w:rPr>
                <w:sz w:val="24"/>
                <w:szCs w:val="24"/>
              </w:rPr>
              <w:t>(длина скатки - 4м)</w:t>
            </w:r>
            <w:r w:rsidRPr="00A12744">
              <w:rPr>
                <w:sz w:val="24"/>
                <w:szCs w:val="24"/>
              </w:rPr>
              <w:t>, шт.</w:t>
            </w:r>
          </w:p>
        </w:tc>
        <w:tc>
          <w:tcPr>
            <w:tcW w:w="2094" w:type="pct"/>
            <w:vAlign w:val="center"/>
          </w:tcPr>
          <w:p w14:paraId="68FE8741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</w:tr>
      <w:tr w:rsidR="00C030A9" w:rsidRPr="00A12744" w14:paraId="39167558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646D3231" w14:textId="77777777" w:rsidR="00C030A9" w:rsidRPr="00A12744" w:rsidRDefault="00C030A9" w:rsidP="00C030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Рукав напорный Ø25 мм с головками (длина скатки - 20м), шт.</w:t>
            </w:r>
          </w:p>
        </w:tc>
        <w:tc>
          <w:tcPr>
            <w:tcW w:w="2094" w:type="pct"/>
            <w:vAlign w:val="center"/>
          </w:tcPr>
          <w:p w14:paraId="4C2B6D8C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4</w:t>
            </w:r>
          </w:p>
        </w:tc>
      </w:tr>
      <w:tr w:rsidR="00C030A9" w:rsidRPr="00A12744" w14:paraId="18422CC8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2DA07082" w14:textId="77777777" w:rsidR="00C030A9" w:rsidRPr="00A12744" w:rsidRDefault="00C030A9" w:rsidP="00C030A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Рукав напорный Ø50 мм с головками (длина скатки - 20м), шт.</w:t>
            </w:r>
          </w:p>
        </w:tc>
        <w:tc>
          <w:tcPr>
            <w:tcW w:w="2094" w:type="pct"/>
            <w:vAlign w:val="center"/>
          </w:tcPr>
          <w:p w14:paraId="7F090643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2</w:t>
            </w:r>
          </w:p>
        </w:tc>
      </w:tr>
      <w:tr w:rsidR="00C030A9" w:rsidRPr="00A12744" w14:paraId="00F59244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3DBCB29F" w14:textId="77777777" w:rsidR="00C030A9" w:rsidRPr="00A12744" w:rsidRDefault="00C030A9" w:rsidP="00C030A9">
            <w:pPr>
              <w:shd w:val="clear" w:color="auto" w:fill="FFFFFF"/>
              <w:ind w:right="554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Ствол пожарный нерегулируемый Ø50 мм, шт.</w:t>
            </w:r>
          </w:p>
        </w:tc>
        <w:tc>
          <w:tcPr>
            <w:tcW w:w="2094" w:type="pct"/>
            <w:vAlign w:val="center"/>
          </w:tcPr>
          <w:p w14:paraId="0B1D5FEC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</w:tr>
      <w:tr w:rsidR="00C030A9" w:rsidRPr="00A12744" w14:paraId="118536DA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67F8F0A6" w14:textId="77777777" w:rsidR="00C030A9" w:rsidRPr="00A12744" w:rsidRDefault="00C030A9" w:rsidP="00C030A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Ствол пожарный нерегулируемый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12744">
                <w:rPr>
                  <w:sz w:val="24"/>
                  <w:szCs w:val="24"/>
                </w:rPr>
                <w:t>Ø25 мм</w:t>
              </w:r>
            </w:smartTag>
            <w:r w:rsidRPr="00A12744">
              <w:rPr>
                <w:sz w:val="24"/>
                <w:szCs w:val="24"/>
              </w:rPr>
              <w:t>, шт.</w:t>
            </w:r>
          </w:p>
        </w:tc>
        <w:tc>
          <w:tcPr>
            <w:tcW w:w="2094" w:type="pct"/>
            <w:vAlign w:val="center"/>
          </w:tcPr>
          <w:p w14:paraId="5435081E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</w:tr>
      <w:tr w:rsidR="00C030A9" w:rsidRPr="00A12744" w14:paraId="4CC8CC87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3E95F567" w14:textId="77777777" w:rsidR="00C030A9" w:rsidRPr="00A12744" w:rsidRDefault="00C030A9" w:rsidP="00C030A9">
            <w:pPr>
              <w:shd w:val="clear" w:color="auto" w:fill="FFFFFF"/>
              <w:ind w:right="14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 xml:space="preserve">Ствол пожарный регулируемый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A12744">
                <w:rPr>
                  <w:sz w:val="24"/>
                  <w:szCs w:val="24"/>
                </w:rPr>
                <w:t>Ø25 мм</w:t>
              </w:r>
            </w:smartTag>
            <w:r w:rsidRPr="00A12744">
              <w:rPr>
                <w:sz w:val="24"/>
                <w:szCs w:val="24"/>
              </w:rPr>
              <w:t>, шт.</w:t>
            </w:r>
          </w:p>
        </w:tc>
        <w:tc>
          <w:tcPr>
            <w:tcW w:w="2094" w:type="pct"/>
            <w:vAlign w:val="center"/>
          </w:tcPr>
          <w:p w14:paraId="19F450B4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</w:tr>
      <w:tr w:rsidR="00C030A9" w:rsidRPr="00A12744" w14:paraId="6DEDD650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4E5B274A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Фильтр для рукава всасывающего, шт.</w:t>
            </w:r>
          </w:p>
        </w:tc>
        <w:tc>
          <w:tcPr>
            <w:tcW w:w="2094" w:type="pct"/>
            <w:vAlign w:val="center"/>
          </w:tcPr>
          <w:p w14:paraId="19FF3054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  <w:lang w:val="en-US"/>
              </w:rPr>
              <w:t>1</w:t>
            </w:r>
          </w:p>
        </w:tc>
      </w:tr>
      <w:tr w:rsidR="00C030A9" w:rsidRPr="00A12744" w14:paraId="4828BA35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5843A60F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Устройство поплавковое для рукава всасывающего, которое можно перемещать по всей его длине, шт.</w:t>
            </w:r>
          </w:p>
        </w:tc>
        <w:tc>
          <w:tcPr>
            <w:tcW w:w="2094" w:type="pct"/>
            <w:vAlign w:val="center"/>
          </w:tcPr>
          <w:p w14:paraId="364675FA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</w:tr>
      <w:tr w:rsidR="00C030A9" w:rsidRPr="00A12744" w14:paraId="54C24C6F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5D7C5A8B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Паспорт, шт.</w:t>
            </w:r>
          </w:p>
        </w:tc>
        <w:tc>
          <w:tcPr>
            <w:tcW w:w="2094" w:type="pct"/>
            <w:vAlign w:val="center"/>
          </w:tcPr>
          <w:p w14:paraId="06AA77CB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1</w:t>
            </w:r>
          </w:p>
        </w:tc>
      </w:tr>
      <w:tr w:rsidR="00C030A9" w:rsidRPr="00A12744" w14:paraId="7E96E167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3CFB262D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Сертификат соответствия требованиям пожарной безопасности</w:t>
            </w:r>
          </w:p>
        </w:tc>
        <w:tc>
          <w:tcPr>
            <w:tcW w:w="2094" w:type="pct"/>
            <w:vAlign w:val="center"/>
          </w:tcPr>
          <w:p w14:paraId="09F45CC0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при поставке</w:t>
            </w:r>
          </w:p>
        </w:tc>
      </w:tr>
      <w:tr w:rsidR="00C030A9" w:rsidRPr="00A12744" w14:paraId="30D1EB57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7D521A56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b/>
                <w:sz w:val="24"/>
                <w:szCs w:val="24"/>
              </w:rPr>
              <w:t>Технические характеристики мотопомпы и комплектующих:</w:t>
            </w:r>
          </w:p>
        </w:tc>
        <w:tc>
          <w:tcPr>
            <w:tcW w:w="2094" w:type="pct"/>
            <w:vAlign w:val="center"/>
          </w:tcPr>
          <w:p w14:paraId="51C94110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030A9" w:rsidRPr="00A12744" w14:paraId="0EF596C0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003E2AFF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Тип насоса</w:t>
            </w:r>
          </w:p>
        </w:tc>
        <w:tc>
          <w:tcPr>
            <w:tcW w:w="2094" w:type="pct"/>
            <w:vAlign w:val="center"/>
          </w:tcPr>
          <w:p w14:paraId="6C042990" w14:textId="77777777" w:rsidR="00C030A9" w:rsidRPr="00A12744" w:rsidRDefault="00C030A9" w:rsidP="00C030A9">
            <w:pPr>
              <w:shd w:val="clear" w:color="auto" w:fill="FFFFFF"/>
              <w:spacing w:line="252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самовсасывающий,</w:t>
            </w:r>
          </w:p>
          <w:p w14:paraId="76BB6A9A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центробежный</w:t>
            </w:r>
          </w:p>
        </w:tc>
      </w:tr>
      <w:tr w:rsidR="00C030A9" w:rsidRPr="00A12744" w14:paraId="1041C602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7EA50083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Двигатель</w:t>
            </w:r>
          </w:p>
        </w:tc>
        <w:tc>
          <w:tcPr>
            <w:tcW w:w="2094" w:type="pct"/>
            <w:vAlign w:val="center"/>
          </w:tcPr>
          <w:p w14:paraId="1B11ADB5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4-тактный с воздушным охлаждением</w:t>
            </w:r>
          </w:p>
        </w:tc>
      </w:tr>
      <w:tr w:rsidR="00C030A9" w:rsidRPr="00A12744" w14:paraId="1D307682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4655F89E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lastRenderedPageBreak/>
              <w:t>Топливо</w:t>
            </w:r>
          </w:p>
        </w:tc>
        <w:tc>
          <w:tcPr>
            <w:tcW w:w="2094" w:type="pct"/>
            <w:vAlign w:val="center"/>
          </w:tcPr>
          <w:p w14:paraId="6B2FA095" w14:textId="77777777" w:rsidR="00C030A9" w:rsidRPr="00A12744" w:rsidRDefault="00C030A9" w:rsidP="00C030A9">
            <w:pPr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бензин АИ-92</w:t>
            </w:r>
          </w:p>
        </w:tc>
      </w:tr>
      <w:tr w:rsidR="00C030A9" w:rsidRPr="00A12744" w14:paraId="00B5FF25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673F0ECC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</w:rPr>
              <w:t>Объем топливного бака, л</w:t>
            </w:r>
          </w:p>
        </w:tc>
        <w:tc>
          <w:tcPr>
            <w:tcW w:w="2094" w:type="pct"/>
            <w:vAlign w:val="center"/>
          </w:tcPr>
          <w:p w14:paraId="7927A370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3,6</w:t>
            </w:r>
          </w:p>
        </w:tc>
      </w:tr>
      <w:tr w:rsidR="00C030A9" w:rsidRPr="00A12744" w14:paraId="6FDCAE61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6109E0DE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Расход топлива, л/час</w:t>
            </w:r>
          </w:p>
        </w:tc>
        <w:tc>
          <w:tcPr>
            <w:tcW w:w="2094" w:type="pct"/>
            <w:vAlign w:val="center"/>
          </w:tcPr>
          <w:p w14:paraId="530487DB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более 2,7</w:t>
            </w:r>
          </w:p>
        </w:tc>
      </w:tr>
      <w:tr w:rsidR="00C030A9" w:rsidRPr="00A12744" w14:paraId="312BD5C5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001AA692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Мощность двигателя, л/с</w:t>
            </w:r>
          </w:p>
        </w:tc>
        <w:tc>
          <w:tcPr>
            <w:tcW w:w="2094" w:type="pct"/>
            <w:vAlign w:val="center"/>
          </w:tcPr>
          <w:p w14:paraId="1974CEBD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5,5</w:t>
            </w:r>
          </w:p>
        </w:tc>
      </w:tr>
      <w:tr w:rsidR="00C030A9" w:rsidRPr="00A12744" w14:paraId="25C4C7A1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79B4B5BE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Производительность, л/мин</w:t>
            </w:r>
          </w:p>
        </w:tc>
        <w:tc>
          <w:tcPr>
            <w:tcW w:w="2094" w:type="pct"/>
            <w:vAlign w:val="center"/>
          </w:tcPr>
          <w:p w14:paraId="24AD41DF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500</w:t>
            </w:r>
          </w:p>
        </w:tc>
      </w:tr>
      <w:tr w:rsidR="00C030A9" w:rsidRPr="00A12744" w14:paraId="3FD04DE4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092B2723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Давление на выходе, атм</w:t>
            </w:r>
          </w:p>
        </w:tc>
        <w:tc>
          <w:tcPr>
            <w:tcW w:w="2094" w:type="pct"/>
            <w:vAlign w:val="center"/>
          </w:tcPr>
          <w:p w14:paraId="57890D4E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6,5</w:t>
            </w:r>
          </w:p>
        </w:tc>
      </w:tr>
      <w:tr w:rsidR="00C030A9" w:rsidRPr="00A12744" w14:paraId="1B71807A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3548F487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Высота подъема жидкости, м</w:t>
            </w:r>
          </w:p>
        </w:tc>
        <w:tc>
          <w:tcPr>
            <w:tcW w:w="2094" w:type="pct"/>
            <w:vAlign w:val="center"/>
          </w:tcPr>
          <w:p w14:paraId="4AD9AA92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65</w:t>
            </w:r>
          </w:p>
        </w:tc>
      </w:tr>
      <w:tr w:rsidR="00C030A9" w:rsidRPr="00A12744" w14:paraId="20B67DCE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6C5A8F33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Высота всасывания жидкости, м</w:t>
            </w:r>
          </w:p>
        </w:tc>
        <w:tc>
          <w:tcPr>
            <w:tcW w:w="2094" w:type="pct"/>
            <w:vAlign w:val="center"/>
          </w:tcPr>
          <w:p w14:paraId="69349149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7</w:t>
            </w:r>
          </w:p>
        </w:tc>
      </w:tr>
      <w:tr w:rsidR="00C030A9" w:rsidRPr="00A12744" w14:paraId="537461D6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14050AFA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Диаметр патрубка под всасывающий рукав, мм</w:t>
            </w:r>
          </w:p>
        </w:tc>
        <w:tc>
          <w:tcPr>
            <w:tcW w:w="2094" w:type="pct"/>
            <w:vAlign w:val="center"/>
          </w:tcPr>
          <w:p w14:paraId="2082C2B5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50</w:t>
            </w:r>
          </w:p>
        </w:tc>
      </w:tr>
      <w:tr w:rsidR="00C030A9" w:rsidRPr="00A12744" w14:paraId="4A63FD83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32DA1E8B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Диаметры патрубков под напорные рукава, мм</w:t>
            </w:r>
          </w:p>
        </w:tc>
        <w:tc>
          <w:tcPr>
            <w:tcW w:w="2094" w:type="pct"/>
            <w:vAlign w:val="center"/>
          </w:tcPr>
          <w:p w14:paraId="74D27F21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25х2 и 50х1</w:t>
            </w:r>
          </w:p>
        </w:tc>
      </w:tr>
      <w:tr w:rsidR="00C030A9" w:rsidRPr="00A12744" w14:paraId="1A265787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79017369" w14:textId="4C438565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Муфтовые головки Г</w:t>
            </w:r>
            <w:r w:rsidR="003C5419">
              <w:rPr>
                <w:sz w:val="24"/>
                <w:szCs w:val="24"/>
              </w:rPr>
              <w:t>Ц</w:t>
            </w:r>
            <w:r w:rsidRPr="00A12744">
              <w:rPr>
                <w:sz w:val="24"/>
                <w:szCs w:val="24"/>
              </w:rPr>
              <w:t>-25 и перекрывные краны на напорных патрубках Ø25 мм</w:t>
            </w:r>
          </w:p>
        </w:tc>
        <w:tc>
          <w:tcPr>
            <w:tcW w:w="2094" w:type="pct"/>
            <w:vAlign w:val="center"/>
          </w:tcPr>
          <w:p w14:paraId="47B587C4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наличие</w:t>
            </w:r>
          </w:p>
        </w:tc>
      </w:tr>
      <w:tr w:rsidR="00C030A9" w:rsidRPr="00A12744" w14:paraId="30A79C89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4BF88A0B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Муфтовая головка ГМ-50 и головка-заглушка ГЗ-50 на напорном патрубке Ø50 мм</w:t>
            </w:r>
          </w:p>
        </w:tc>
        <w:tc>
          <w:tcPr>
            <w:tcW w:w="2094" w:type="pct"/>
            <w:vAlign w:val="center"/>
          </w:tcPr>
          <w:p w14:paraId="18D4A416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A12744">
              <w:rPr>
                <w:sz w:val="24"/>
                <w:szCs w:val="24"/>
              </w:rPr>
              <w:t>наличие</w:t>
            </w:r>
          </w:p>
        </w:tc>
      </w:tr>
      <w:tr w:rsidR="00C030A9" w:rsidRPr="00A12744" w14:paraId="6FA2C57A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292D049E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Материал фильтра рукава всасывающего</w:t>
            </w:r>
          </w:p>
        </w:tc>
        <w:tc>
          <w:tcPr>
            <w:tcW w:w="2094" w:type="pct"/>
            <w:vAlign w:val="center"/>
          </w:tcPr>
          <w:p w14:paraId="3F16FADD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ударопрочная пластмасса</w:t>
            </w:r>
          </w:p>
        </w:tc>
      </w:tr>
      <w:tr w:rsidR="00C030A9" w:rsidRPr="00A12744" w14:paraId="7E28C1A6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527EC750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Габаритные размеры мотопомпы, мм</w:t>
            </w:r>
          </w:p>
        </w:tc>
        <w:tc>
          <w:tcPr>
            <w:tcW w:w="2094" w:type="pct"/>
            <w:vAlign w:val="center"/>
          </w:tcPr>
          <w:p w14:paraId="64B13AC7" w14:textId="77777777" w:rsidR="00C030A9" w:rsidRPr="00A12744" w:rsidRDefault="00C030A9" w:rsidP="00C030A9">
            <w:pPr>
              <w:shd w:val="clear" w:color="auto" w:fill="FFFFFF"/>
              <w:spacing w:line="252" w:lineRule="exact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более 520х380х450</w:t>
            </w:r>
          </w:p>
        </w:tc>
      </w:tr>
      <w:tr w:rsidR="00C030A9" w:rsidRPr="00A12744" w14:paraId="0A8F1BBE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7C9A09F1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Вес мотопомпы сухой, кг</w:t>
            </w:r>
          </w:p>
        </w:tc>
        <w:tc>
          <w:tcPr>
            <w:tcW w:w="2094" w:type="pct"/>
            <w:vAlign w:val="center"/>
          </w:tcPr>
          <w:p w14:paraId="3C7C6081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более 25,7</w:t>
            </w:r>
          </w:p>
        </w:tc>
      </w:tr>
      <w:tr w:rsidR="00C030A9" w:rsidRPr="00A12744" w14:paraId="1AAFA866" w14:textId="77777777" w:rsidTr="00C030A9">
        <w:trPr>
          <w:trHeight w:val="20"/>
        </w:trPr>
        <w:tc>
          <w:tcPr>
            <w:tcW w:w="2906" w:type="pct"/>
            <w:vAlign w:val="center"/>
          </w:tcPr>
          <w:p w14:paraId="2F280A90" w14:textId="77777777" w:rsidR="00C030A9" w:rsidRPr="00A12744" w:rsidRDefault="00C030A9" w:rsidP="00C030A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Гарантийный срок эксплуатации с даты продажи, мес.</w:t>
            </w:r>
          </w:p>
        </w:tc>
        <w:tc>
          <w:tcPr>
            <w:tcW w:w="2094" w:type="pct"/>
            <w:vAlign w:val="center"/>
          </w:tcPr>
          <w:p w14:paraId="2E29F52E" w14:textId="77777777" w:rsidR="00C030A9" w:rsidRPr="00A12744" w:rsidRDefault="00C030A9" w:rsidP="00C030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12744">
              <w:rPr>
                <w:sz w:val="24"/>
                <w:szCs w:val="24"/>
              </w:rPr>
              <w:t>не менее 12</w:t>
            </w:r>
          </w:p>
        </w:tc>
      </w:tr>
    </w:tbl>
    <w:p w14:paraId="5FDC1DDB" w14:textId="77777777" w:rsidR="007A0A04" w:rsidRPr="007C0DB2" w:rsidRDefault="007A0A04" w:rsidP="007C0DB2">
      <w:pPr>
        <w:pStyle w:val="2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A723B5E" w14:textId="77777777" w:rsidR="00B0649E" w:rsidRDefault="00EB567A" w:rsidP="007C0DB2">
      <w:pPr>
        <w:jc w:val="both"/>
        <w:rPr>
          <w:b/>
          <w:sz w:val="22"/>
          <w:szCs w:val="22"/>
        </w:rPr>
      </w:pPr>
      <w:r w:rsidRPr="007C0DB2">
        <w:rPr>
          <w:b/>
          <w:sz w:val="22"/>
          <w:szCs w:val="22"/>
        </w:rPr>
        <w:t>3. Резервуар для воды РДВ-</w:t>
      </w:r>
      <w:r w:rsidR="00C030A9">
        <w:rPr>
          <w:b/>
          <w:sz w:val="22"/>
          <w:szCs w:val="22"/>
        </w:rPr>
        <w:t>1</w:t>
      </w:r>
      <w:r w:rsidRPr="007C0DB2">
        <w:rPr>
          <w:b/>
          <w:sz w:val="22"/>
          <w:szCs w:val="22"/>
        </w:rPr>
        <w:t>000 или эквивалент - 1</w:t>
      </w:r>
      <w:r w:rsidR="007C0DB2" w:rsidRPr="007C0DB2">
        <w:rPr>
          <w:b/>
          <w:sz w:val="22"/>
          <w:szCs w:val="22"/>
        </w:rPr>
        <w:t xml:space="preserve"> </w:t>
      </w:r>
      <w:r w:rsidRPr="007C0DB2">
        <w:rPr>
          <w:b/>
          <w:sz w:val="22"/>
          <w:szCs w:val="22"/>
        </w:rPr>
        <w:t>шт.</w:t>
      </w:r>
    </w:p>
    <w:p w14:paraId="2B5C52B3" w14:textId="77777777" w:rsidR="00C030A9" w:rsidRPr="007C0DB2" w:rsidRDefault="00C030A9" w:rsidP="007C0DB2">
      <w:pPr>
        <w:jc w:val="both"/>
        <w:rPr>
          <w:b/>
          <w:sz w:val="22"/>
          <w:szCs w:val="22"/>
        </w:rPr>
      </w:pPr>
    </w:p>
    <w:tbl>
      <w:tblPr>
        <w:tblStyle w:val="a3"/>
        <w:tblW w:w="4777" w:type="pct"/>
        <w:tblInd w:w="108" w:type="dxa"/>
        <w:tblLook w:val="04A0" w:firstRow="1" w:lastRow="0" w:firstColumn="1" w:lastColumn="0" w:noHBand="0" w:noVBand="1"/>
      </w:tblPr>
      <w:tblGrid>
        <w:gridCol w:w="6095"/>
        <w:gridCol w:w="4111"/>
      </w:tblGrid>
      <w:tr w:rsidR="00C030A9" w:rsidRPr="007B25F3" w14:paraId="62D45D49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76CB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1473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b/>
                <w:lang w:eastAsia="en-US"/>
              </w:rPr>
              <w:t>Описание, значение</w:t>
            </w:r>
          </w:p>
        </w:tc>
      </w:tr>
      <w:tr w:rsidR="00C030A9" w:rsidRPr="007B25F3" w14:paraId="112BC5A0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ADBD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Назначение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492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>
              <w:rPr>
                <w:color w:val="000000"/>
              </w:rPr>
              <w:t>В</w:t>
            </w:r>
            <w:r w:rsidRPr="00F80E72">
              <w:rPr>
                <w:color w:val="000000"/>
              </w:rPr>
              <w:t>спомогательное средство для тушения пожаров,</w:t>
            </w:r>
            <w:r>
              <w:rPr>
                <w:color w:val="000000"/>
              </w:rPr>
              <w:t xml:space="preserve"> представляющее собой мягкую складную емкость,</w:t>
            </w:r>
            <w:r w:rsidRPr="00F80E72">
              <w:rPr>
                <w:color w:val="000000"/>
              </w:rPr>
              <w:t xml:space="preserve"> </w:t>
            </w:r>
            <w:r w:rsidRPr="00F80E72">
              <w:t>предназначенное для хранения и транспортировки воды к месту пожара и заправки водой ранцев противопожарных (ранцевых лесных огнетушителей)</w:t>
            </w:r>
          </w:p>
        </w:tc>
      </w:tr>
      <w:tr w:rsidR="00C030A9" w:rsidRPr="007B25F3" w14:paraId="616EF03E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3C5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Объём резервуара, л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C2B2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не менее 1000</w:t>
            </w:r>
          </w:p>
        </w:tc>
      </w:tr>
      <w:tr w:rsidR="00C030A9" w:rsidRPr="007B25F3" w14:paraId="20600A1F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6299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Форма резервуара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6CE3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усеченный конус с высокой горловиной</w:t>
            </w:r>
          </w:p>
        </w:tc>
      </w:tr>
      <w:tr w:rsidR="00C030A9" w:rsidRPr="007B25F3" w14:paraId="1A810354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0FF2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Материал резервуара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71BB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>
              <w:t>"В</w:t>
            </w:r>
            <w:r w:rsidRPr="007B25F3">
              <w:t>иниплан" или эквивалент</w:t>
            </w:r>
          </w:p>
        </w:tc>
      </w:tr>
      <w:tr w:rsidR="00C030A9" w:rsidRPr="007B25F3" w14:paraId="6398D880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2AC" w14:textId="77777777" w:rsidR="00C030A9" w:rsidRPr="007B25F3" w:rsidRDefault="00C030A9" w:rsidP="009B35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B25F3">
              <w:rPr>
                <w:color w:val="000000"/>
                <w:sz w:val="24"/>
                <w:szCs w:val="24"/>
              </w:rPr>
              <w:t>Цвет резервуара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236E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t>ярко-оранжевый</w:t>
            </w:r>
          </w:p>
        </w:tc>
      </w:tr>
      <w:tr w:rsidR="00C030A9" w:rsidRPr="007B25F3" w14:paraId="08816E86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806A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t>Эксплуатация и хранение при температуре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5226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t>не ниже -35</w:t>
            </w:r>
            <w:r w:rsidRPr="007B25F3">
              <w:rPr>
                <w:vertAlign w:val="superscript"/>
              </w:rPr>
              <w:t>о</w:t>
            </w:r>
            <w:r w:rsidRPr="007B25F3">
              <w:t>С и не выше +50</w:t>
            </w:r>
            <w:r w:rsidRPr="007B25F3">
              <w:rPr>
                <w:vertAlign w:val="superscript"/>
              </w:rPr>
              <w:t>о</w:t>
            </w:r>
            <w:r w:rsidRPr="007B25F3">
              <w:t>С</w:t>
            </w:r>
          </w:p>
        </w:tc>
      </w:tr>
      <w:tr w:rsidR="00C030A9" w:rsidRPr="007B25F3" w14:paraId="2593D325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C1AD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Ультрафиолетовая и грибковая устойчивость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F020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наличие</w:t>
            </w:r>
          </w:p>
        </w:tc>
      </w:tr>
      <w:tr w:rsidR="00C030A9" w:rsidRPr="007B25F3" w14:paraId="2FACA8A4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EBEA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t>Диаметр основания, мм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2FB3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не менее 1800</w:t>
            </w:r>
          </w:p>
        </w:tc>
      </w:tr>
      <w:tr w:rsidR="00C030A9" w:rsidRPr="007B25F3" w14:paraId="48034C14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16A" w14:textId="77777777" w:rsidR="00C030A9" w:rsidRPr="007B25F3" w:rsidRDefault="00C030A9" w:rsidP="009B35B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7B25F3">
              <w:rPr>
                <w:sz w:val="24"/>
                <w:szCs w:val="24"/>
              </w:rPr>
              <w:t>Высота резервуара в наполненном состоянии, мм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DE13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не менее 770</w:t>
            </w:r>
          </w:p>
        </w:tc>
      </w:tr>
      <w:tr w:rsidR="00C030A9" w:rsidRPr="007B25F3" w14:paraId="3ACB750B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788D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t>Высота горловины, мм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9887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не менее 920</w:t>
            </w:r>
          </w:p>
        </w:tc>
      </w:tr>
      <w:tr w:rsidR="00C030A9" w:rsidRPr="007B25F3" w14:paraId="1C8AA297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0688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t>Диаметр горловины, мм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5996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не менее 700</w:t>
            </w:r>
          </w:p>
        </w:tc>
      </w:tr>
      <w:tr w:rsidR="00C030A9" w:rsidRPr="007B25F3" w14:paraId="1D67C004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3F32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t>Масса пустой емкости, кг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0774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не более 8,5</w:t>
            </w:r>
          </w:p>
        </w:tc>
      </w:tr>
      <w:tr w:rsidR="00C030A9" w:rsidRPr="007B25F3" w14:paraId="0ED013A6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08E2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Масса эксплуатационная, кг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9F1E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не более 1008,5</w:t>
            </w:r>
          </w:p>
        </w:tc>
      </w:tr>
      <w:tr w:rsidR="00C030A9" w:rsidRPr="007B25F3" w14:paraId="0A7E9865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814C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 xml:space="preserve">Шаровой кран </w:t>
            </w:r>
            <w:r>
              <w:rPr>
                <w:color w:val="000000"/>
              </w:rPr>
              <w:t>на сливном патрубке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113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наличие</w:t>
            </w:r>
          </w:p>
        </w:tc>
      </w:tr>
      <w:tr w:rsidR="00C030A9" w:rsidRPr="007B25F3" w14:paraId="4D1F3D05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326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Ручки для переноски пустой емкости и крепления ее в наполненном состоянии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515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наличие</w:t>
            </w:r>
          </w:p>
        </w:tc>
      </w:tr>
      <w:tr w:rsidR="00C030A9" w:rsidRPr="007B25F3" w14:paraId="6D58D49D" w14:textId="77777777" w:rsidTr="00C030A9">
        <w:trPr>
          <w:trHeight w:val="20"/>
        </w:trPr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337" w14:textId="77777777" w:rsidR="00C030A9" w:rsidRPr="007B25F3" w:rsidRDefault="00C030A9" w:rsidP="009B35B5">
            <w:pPr>
              <w:pStyle w:val="a4"/>
              <w:jc w:val="both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Гарантийный срок эксплуатации с даты продажи, месяцев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BC20" w14:textId="77777777" w:rsidR="00C030A9" w:rsidRPr="007B25F3" w:rsidRDefault="00C030A9" w:rsidP="009B35B5">
            <w:pPr>
              <w:pStyle w:val="a4"/>
              <w:jc w:val="center"/>
              <w:rPr>
                <w:b/>
                <w:lang w:eastAsia="en-US"/>
              </w:rPr>
            </w:pPr>
            <w:r w:rsidRPr="007B25F3">
              <w:rPr>
                <w:color w:val="000000"/>
              </w:rPr>
              <w:t>не менее 12</w:t>
            </w:r>
          </w:p>
        </w:tc>
      </w:tr>
    </w:tbl>
    <w:p w14:paraId="03E185B2" w14:textId="77777777" w:rsidR="00EB567A" w:rsidRPr="007C0DB2" w:rsidRDefault="00EB567A" w:rsidP="007C0DB2">
      <w:pPr>
        <w:rPr>
          <w:b/>
          <w:sz w:val="22"/>
          <w:szCs w:val="22"/>
        </w:rPr>
      </w:pPr>
    </w:p>
    <w:p w14:paraId="7DD2BE79" w14:textId="77777777" w:rsidR="00EB567A" w:rsidRDefault="00EB567A" w:rsidP="007C0DB2">
      <w:pPr>
        <w:rPr>
          <w:b/>
          <w:sz w:val="22"/>
          <w:szCs w:val="22"/>
        </w:rPr>
      </w:pPr>
    </w:p>
    <w:p w14:paraId="18E22CBC" w14:textId="77777777" w:rsidR="009B1F5B" w:rsidRDefault="009B1F5B" w:rsidP="007C0DB2">
      <w:pPr>
        <w:rPr>
          <w:b/>
          <w:sz w:val="22"/>
          <w:szCs w:val="22"/>
        </w:rPr>
      </w:pPr>
    </w:p>
    <w:p w14:paraId="37DAD6AE" w14:textId="77777777" w:rsidR="00C030A9" w:rsidRDefault="00C030A9" w:rsidP="007C0DB2">
      <w:pPr>
        <w:rPr>
          <w:b/>
          <w:sz w:val="22"/>
          <w:szCs w:val="22"/>
        </w:rPr>
      </w:pPr>
    </w:p>
    <w:p w14:paraId="616A9565" w14:textId="77777777" w:rsidR="00C030A9" w:rsidRPr="007C0DB2" w:rsidRDefault="00C030A9" w:rsidP="007C0DB2">
      <w:pPr>
        <w:rPr>
          <w:b/>
          <w:sz w:val="22"/>
          <w:szCs w:val="22"/>
        </w:rPr>
      </w:pPr>
    </w:p>
    <w:p w14:paraId="50F228C5" w14:textId="77777777" w:rsidR="00EB567A" w:rsidRPr="007C0DB2" w:rsidRDefault="00EB567A" w:rsidP="007C0DB2">
      <w:pPr>
        <w:rPr>
          <w:b/>
          <w:sz w:val="22"/>
          <w:szCs w:val="22"/>
        </w:rPr>
      </w:pPr>
      <w:r w:rsidRPr="007C0DB2">
        <w:rPr>
          <w:b/>
          <w:sz w:val="22"/>
          <w:szCs w:val="22"/>
        </w:rPr>
        <w:lastRenderedPageBreak/>
        <w:t>4. Тубус-смеситель - 1</w:t>
      </w:r>
      <w:r w:rsidR="007C0DB2" w:rsidRPr="007C0DB2">
        <w:rPr>
          <w:b/>
          <w:sz w:val="22"/>
          <w:szCs w:val="22"/>
        </w:rPr>
        <w:t xml:space="preserve"> </w:t>
      </w:r>
      <w:r w:rsidRPr="007C0DB2">
        <w:rPr>
          <w:b/>
          <w:sz w:val="22"/>
          <w:szCs w:val="22"/>
        </w:rPr>
        <w:t>шт.</w:t>
      </w:r>
    </w:p>
    <w:p w14:paraId="7512E8AD" w14:textId="77777777" w:rsidR="00EB567A" w:rsidRPr="007C0DB2" w:rsidRDefault="00EB567A" w:rsidP="007C0DB2">
      <w:pPr>
        <w:jc w:val="both"/>
        <w:rPr>
          <w:sz w:val="22"/>
          <w:szCs w:val="22"/>
        </w:rPr>
      </w:pPr>
      <w:r w:rsidRPr="007C0DB2">
        <w:rPr>
          <w:sz w:val="22"/>
          <w:szCs w:val="22"/>
        </w:rPr>
        <w:t xml:space="preserve">Соединяется со стандартными головками пожарных рукавов, Ø25, 50 мм. Внутрь тубуса вкладывается перфорированный металлический цилиндр специальной конструкции, в который помещается твердый смачиватель. Конструкция тубуса обеспечивает возможность использования его в любом месте напорной рукавной линии. </w:t>
      </w:r>
    </w:p>
    <w:p w14:paraId="71753040" w14:textId="77777777" w:rsidR="00EB567A" w:rsidRPr="007C0DB2" w:rsidRDefault="00EB567A" w:rsidP="007C0DB2">
      <w:pPr>
        <w:rPr>
          <w:sz w:val="22"/>
          <w:szCs w:val="22"/>
        </w:rPr>
      </w:pPr>
      <w:r w:rsidRPr="007C0DB2">
        <w:rPr>
          <w:sz w:val="22"/>
          <w:szCs w:val="22"/>
        </w:rPr>
        <w:t>Время замены твердого смачивателя, сек - не более 15;</w:t>
      </w:r>
    </w:p>
    <w:p w14:paraId="37C90DBF" w14:textId="77777777" w:rsidR="00EB567A" w:rsidRPr="007C0DB2" w:rsidRDefault="00EB567A" w:rsidP="007C0DB2">
      <w:pPr>
        <w:rPr>
          <w:sz w:val="22"/>
          <w:szCs w:val="22"/>
        </w:rPr>
      </w:pPr>
      <w:r w:rsidRPr="007C0DB2">
        <w:rPr>
          <w:sz w:val="22"/>
          <w:szCs w:val="22"/>
        </w:rPr>
        <w:t xml:space="preserve">Масса, кг - не более 1,6 </w:t>
      </w:r>
    </w:p>
    <w:p w14:paraId="37213406" w14:textId="77777777" w:rsidR="007A0A04" w:rsidRPr="007C0DB2" w:rsidRDefault="007A0A04" w:rsidP="007C0DB2">
      <w:pPr>
        <w:rPr>
          <w:sz w:val="22"/>
          <w:szCs w:val="22"/>
        </w:rPr>
      </w:pPr>
    </w:p>
    <w:p w14:paraId="0FD5A9A4" w14:textId="77777777" w:rsidR="00C030A9" w:rsidRPr="007C0DB2" w:rsidRDefault="00EB567A" w:rsidP="007C0DB2">
      <w:pPr>
        <w:rPr>
          <w:b/>
          <w:sz w:val="22"/>
          <w:szCs w:val="22"/>
        </w:rPr>
      </w:pPr>
      <w:r w:rsidRPr="007C0DB2">
        <w:rPr>
          <w:b/>
          <w:sz w:val="22"/>
          <w:szCs w:val="22"/>
        </w:rPr>
        <w:t xml:space="preserve">5. Твердый смачиватель (картридж) - </w:t>
      </w:r>
      <w:r w:rsidR="00D3250F">
        <w:rPr>
          <w:b/>
          <w:sz w:val="22"/>
          <w:szCs w:val="22"/>
        </w:rPr>
        <w:t>1</w:t>
      </w:r>
      <w:r w:rsidRPr="007C0DB2">
        <w:rPr>
          <w:b/>
          <w:sz w:val="22"/>
          <w:szCs w:val="22"/>
        </w:rPr>
        <w:t xml:space="preserve"> шт.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09"/>
        <w:gridCol w:w="4673"/>
      </w:tblGrid>
      <w:tr w:rsidR="00C030A9" w:rsidRPr="00653593" w14:paraId="70F7D6E7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12D9BBCB" w14:textId="77777777" w:rsidR="00C030A9" w:rsidRPr="00653593" w:rsidRDefault="00C030A9" w:rsidP="009B35B5">
            <w:pPr>
              <w:pStyle w:val="a4"/>
              <w:jc w:val="center"/>
              <w:rPr>
                <w:b/>
              </w:rPr>
            </w:pPr>
            <w:r w:rsidRPr="00653593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589" w:type="pct"/>
            <w:vAlign w:val="center"/>
          </w:tcPr>
          <w:p w14:paraId="46060B99" w14:textId="77777777" w:rsidR="00C030A9" w:rsidRPr="00653593" w:rsidRDefault="00C030A9" w:rsidP="009B35B5">
            <w:pPr>
              <w:pStyle w:val="a4"/>
              <w:jc w:val="center"/>
              <w:rPr>
                <w:b/>
              </w:rPr>
            </w:pPr>
            <w:r w:rsidRPr="00653593">
              <w:rPr>
                <w:b/>
              </w:rPr>
              <w:t>Описание, значение</w:t>
            </w:r>
          </w:p>
        </w:tc>
      </w:tr>
      <w:tr w:rsidR="00C030A9" w:rsidRPr="00653593" w14:paraId="0EA72823" w14:textId="77777777" w:rsidTr="009B35B5">
        <w:trPr>
          <w:trHeight w:val="144"/>
        </w:trPr>
        <w:tc>
          <w:tcPr>
            <w:tcW w:w="2043" w:type="pct"/>
          </w:tcPr>
          <w:p w14:paraId="6EFC5274" w14:textId="77777777" w:rsidR="00C030A9" w:rsidRPr="00653593" w:rsidRDefault="00C030A9" w:rsidP="009B35B5">
            <w:pPr>
              <w:jc w:val="both"/>
              <w:rPr>
                <w:sz w:val="24"/>
                <w:szCs w:val="24"/>
              </w:rPr>
            </w:pPr>
            <w:r w:rsidRPr="00653593">
              <w:rPr>
                <w:sz w:val="24"/>
                <w:szCs w:val="24"/>
              </w:rPr>
              <w:t>Назначение</w:t>
            </w:r>
          </w:p>
        </w:tc>
        <w:tc>
          <w:tcPr>
            <w:tcW w:w="1589" w:type="pct"/>
          </w:tcPr>
          <w:p w14:paraId="60F413C4" w14:textId="77777777" w:rsidR="00C030A9" w:rsidRPr="00653593" w:rsidRDefault="00C030A9" w:rsidP="009B35B5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cs-CZ"/>
              </w:rPr>
            </w:pPr>
            <w:r w:rsidRPr="00653593">
              <w:rPr>
                <w:sz w:val="24"/>
                <w:szCs w:val="24"/>
                <w:lang w:eastAsia="zh-CN"/>
              </w:rPr>
              <w:t xml:space="preserve">Предназначен для тушения пожаров класса А. </w:t>
            </w:r>
            <w:r w:rsidRPr="00653593">
              <w:rPr>
                <w:sz w:val="24"/>
                <w:szCs w:val="24"/>
                <w:lang w:val="cs-CZ" w:eastAsia="zh-CN"/>
              </w:rPr>
              <w:t>Используется для эксплуатации в стволах пожарных ручных комбинированных перекрывных со вставкой под картридж, вставках рукавных (тубусах).</w:t>
            </w:r>
          </w:p>
        </w:tc>
      </w:tr>
      <w:tr w:rsidR="00C030A9" w:rsidRPr="00653593" w14:paraId="01BC49B8" w14:textId="77777777" w:rsidTr="009B35B5">
        <w:trPr>
          <w:trHeight w:val="120"/>
        </w:trPr>
        <w:tc>
          <w:tcPr>
            <w:tcW w:w="2043" w:type="pct"/>
            <w:vAlign w:val="center"/>
          </w:tcPr>
          <w:p w14:paraId="3DBB89B4" w14:textId="77777777" w:rsidR="00C030A9" w:rsidRPr="00653593" w:rsidRDefault="00C030A9" w:rsidP="009B35B5">
            <w:pPr>
              <w:pStyle w:val="a4"/>
              <w:jc w:val="both"/>
            </w:pPr>
            <w:r w:rsidRPr="00653593">
              <w:t xml:space="preserve">Форма </w:t>
            </w:r>
          </w:p>
        </w:tc>
        <w:tc>
          <w:tcPr>
            <w:tcW w:w="1589" w:type="pct"/>
            <w:vAlign w:val="center"/>
          </w:tcPr>
          <w:p w14:paraId="5E9E80B3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t>цилиндр</w:t>
            </w:r>
          </w:p>
        </w:tc>
      </w:tr>
      <w:tr w:rsidR="00C030A9" w:rsidRPr="00653593" w14:paraId="3AA64101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2F64C088" w14:textId="77777777" w:rsidR="00C030A9" w:rsidRPr="00653593" w:rsidRDefault="00C030A9" w:rsidP="009B35B5">
            <w:pPr>
              <w:pStyle w:val="a4"/>
              <w:jc w:val="both"/>
              <w:rPr>
                <w:lang w:val="en-US"/>
              </w:rPr>
            </w:pPr>
            <w:r w:rsidRPr="00653593">
              <w:t>Диаметр, мм</w:t>
            </w:r>
          </w:p>
        </w:tc>
        <w:tc>
          <w:tcPr>
            <w:tcW w:w="1589" w:type="pct"/>
            <w:vAlign w:val="center"/>
          </w:tcPr>
          <w:p w14:paraId="473AED16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rPr>
                <w:color w:val="000000"/>
              </w:rPr>
              <w:t>не менее 50</w:t>
            </w:r>
          </w:p>
        </w:tc>
      </w:tr>
      <w:tr w:rsidR="00C030A9" w:rsidRPr="00653593" w14:paraId="01B6F3A5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17189F4E" w14:textId="77777777" w:rsidR="00C030A9" w:rsidRPr="00653593" w:rsidRDefault="00C030A9" w:rsidP="009B35B5">
            <w:pPr>
              <w:pStyle w:val="a4"/>
              <w:jc w:val="both"/>
            </w:pPr>
            <w:r w:rsidRPr="00653593">
              <w:rPr>
                <w:color w:val="000000"/>
              </w:rPr>
              <w:t>Высота, мм</w:t>
            </w:r>
          </w:p>
        </w:tc>
        <w:tc>
          <w:tcPr>
            <w:tcW w:w="1589" w:type="pct"/>
            <w:vAlign w:val="center"/>
          </w:tcPr>
          <w:p w14:paraId="26A421F1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rPr>
                <w:color w:val="000000"/>
              </w:rPr>
              <w:t>не менее 250</w:t>
            </w:r>
          </w:p>
        </w:tc>
      </w:tr>
      <w:tr w:rsidR="00C030A9" w:rsidRPr="00653593" w14:paraId="4B1F1687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62ADB34B" w14:textId="77777777" w:rsidR="00C030A9" w:rsidRPr="00653593" w:rsidRDefault="00C030A9" w:rsidP="009B35B5">
            <w:pPr>
              <w:pStyle w:val="a4"/>
              <w:jc w:val="both"/>
            </w:pPr>
            <w:r w:rsidRPr="00653593">
              <w:rPr>
                <w:color w:val="000000"/>
              </w:rPr>
              <w:t>Вес, г</w:t>
            </w:r>
          </w:p>
        </w:tc>
        <w:tc>
          <w:tcPr>
            <w:tcW w:w="1589" w:type="pct"/>
            <w:vAlign w:val="center"/>
          </w:tcPr>
          <w:p w14:paraId="3CC4207C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t>не более 550</w:t>
            </w:r>
          </w:p>
        </w:tc>
      </w:tr>
      <w:tr w:rsidR="00C030A9" w:rsidRPr="00653593" w14:paraId="4AEAD2B8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02B01EF3" w14:textId="77777777" w:rsidR="00C030A9" w:rsidRPr="00653593" w:rsidRDefault="00C030A9" w:rsidP="009B35B5">
            <w:pPr>
              <w:pStyle w:val="a4"/>
              <w:jc w:val="both"/>
              <w:rPr>
                <w:color w:val="000000"/>
              </w:rPr>
            </w:pPr>
            <w:r w:rsidRPr="00653593">
              <w:rPr>
                <w:color w:val="000000"/>
              </w:rPr>
              <w:t>Химический состав</w:t>
            </w:r>
          </w:p>
        </w:tc>
        <w:tc>
          <w:tcPr>
            <w:tcW w:w="1589" w:type="pct"/>
            <w:vAlign w:val="center"/>
          </w:tcPr>
          <w:p w14:paraId="39A004F4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t>смесь полиэтилен гликоля и синтетических поверхностно активных веществ</w:t>
            </w:r>
          </w:p>
        </w:tc>
      </w:tr>
      <w:tr w:rsidR="00C030A9" w:rsidRPr="00653593" w14:paraId="2698789B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2DA2B1AA" w14:textId="77777777" w:rsidR="00C030A9" w:rsidRPr="00653593" w:rsidRDefault="00C030A9" w:rsidP="009B35B5">
            <w:pPr>
              <w:pStyle w:val="a4"/>
              <w:jc w:val="both"/>
              <w:rPr>
                <w:lang w:val="en-US"/>
              </w:rPr>
            </w:pPr>
            <w:r w:rsidRPr="00653593">
              <w:rPr>
                <w:color w:val="000000"/>
              </w:rPr>
              <w:t>Экология</w:t>
            </w:r>
          </w:p>
        </w:tc>
        <w:tc>
          <w:tcPr>
            <w:tcW w:w="1589" w:type="pct"/>
            <w:vAlign w:val="center"/>
          </w:tcPr>
          <w:p w14:paraId="558691E9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t>должен быть легкоразлагаемым продуктом, взрывопожаробезопасным, экологически безвредным</w:t>
            </w:r>
          </w:p>
        </w:tc>
      </w:tr>
      <w:tr w:rsidR="00C030A9" w:rsidRPr="00653593" w14:paraId="42561649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4257876F" w14:textId="77777777" w:rsidR="00C030A9" w:rsidRPr="00653593" w:rsidRDefault="00C030A9" w:rsidP="009B35B5">
            <w:pPr>
              <w:pStyle w:val="a4"/>
              <w:jc w:val="both"/>
            </w:pPr>
            <w:r w:rsidRPr="00653593">
              <w:rPr>
                <w:color w:val="000000"/>
              </w:rPr>
              <w:t>Расход</w:t>
            </w:r>
            <w:r w:rsidRPr="00653593">
              <w:t xml:space="preserve"> одной таблетки смачивателя твердого </w:t>
            </w:r>
          </w:p>
        </w:tc>
        <w:tc>
          <w:tcPr>
            <w:tcW w:w="1589" w:type="pct"/>
            <w:vAlign w:val="center"/>
          </w:tcPr>
          <w:p w14:paraId="32F37ED9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t>не менее, чем на 2500 литр</w:t>
            </w:r>
            <w:r>
              <w:t>ов</w:t>
            </w:r>
            <w:r w:rsidRPr="00653593">
              <w:t xml:space="preserve"> воды</w:t>
            </w:r>
          </w:p>
        </w:tc>
      </w:tr>
      <w:tr w:rsidR="00C030A9" w:rsidRPr="00653593" w14:paraId="3F0A2C1B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7BA1C4FC" w14:textId="77777777" w:rsidR="00C030A9" w:rsidRPr="00653593" w:rsidRDefault="00C030A9" w:rsidP="009B35B5">
            <w:pPr>
              <w:rPr>
                <w:b/>
                <w:sz w:val="24"/>
                <w:szCs w:val="24"/>
              </w:rPr>
            </w:pPr>
            <w:r w:rsidRPr="00653593">
              <w:rPr>
                <w:sz w:val="24"/>
                <w:szCs w:val="24"/>
              </w:rPr>
              <w:t>Условия хранения</w:t>
            </w:r>
          </w:p>
        </w:tc>
        <w:tc>
          <w:tcPr>
            <w:tcW w:w="1589" w:type="pct"/>
            <w:vAlign w:val="center"/>
          </w:tcPr>
          <w:p w14:paraId="080EE8EB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t xml:space="preserve">в сухом отапливаемом помещении </w:t>
            </w:r>
          </w:p>
        </w:tc>
      </w:tr>
      <w:tr w:rsidR="00C030A9" w:rsidRPr="00653593" w14:paraId="75208F96" w14:textId="77777777" w:rsidTr="009B35B5">
        <w:trPr>
          <w:trHeight w:val="20"/>
        </w:trPr>
        <w:tc>
          <w:tcPr>
            <w:tcW w:w="2043" w:type="pct"/>
            <w:vAlign w:val="center"/>
          </w:tcPr>
          <w:p w14:paraId="044ACC26" w14:textId="77777777" w:rsidR="00C030A9" w:rsidRPr="00653593" w:rsidRDefault="00C030A9" w:rsidP="009B35B5">
            <w:pPr>
              <w:pStyle w:val="a4"/>
              <w:jc w:val="both"/>
            </w:pPr>
            <w:r w:rsidRPr="00653593">
              <w:rPr>
                <w:lang w:eastAsia="cs-CZ"/>
              </w:rPr>
              <w:t>Картридж герметично упакован в полиэтиленовую пленку</w:t>
            </w:r>
          </w:p>
        </w:tc>
        <w:tc>
          <w:tcPr>
            <w:tcW w:w="1589" w:type="pct"/>
            <w:vAlign w:val="center"/>
          </w:tcPr>
          <w:p w14:paraId="44867418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t>наличие</w:t>
            </w:r>
          </w:p>
        </w:tc>
      </w:tr>
      <w:tr w:rsidR="00C030A9" w:rsidRPr="00653593" w14:paraId="2E96A17C" w14:textId="77777777" w:rsidTr="009B35B5">
        <w:trPr>
          <w:trHeight w:val="278"/>
        </w:trPr>
        <w:tc>
          <w:tcPr>
            <w:tcW w:w="2043" w:type="pct"/>
            <w:vAlign w:val="center"/>
          </w:tcPr>
          <w:p w14:paraId="7D3169A5" w14:textId="77777777" w:rsidR="00C030A9" w:rsidRPr="00653593" w:rsidRDefault="00C030A9" w:rsidP="009B35B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53593">
              <w:rPr>
                <w:color w:val="000000"/>
                <w:sz w:val="24"/>
                <w:szCs w:val="24"/>
              </w:rPr>
              <w:t>Гарантийный срок эксплуатации с даты продажи, месяцев</w:t>
            </w:r>
          </w:p>
        </w:tc>
        <w:tc>
          <w:tcPr>
            <w:tcW w:w="1589" w:type="pct"/>
            <w:vAlign w:val="center"/>
          </w:tcPr>
          <w:p w14:paraId="6BAEDE64" w14:textId="77777777" w:rsidR="00C030A9" w:rsidRPr="00653593" w:rsidRDefault="00C030A9" w:rsidP="009B35B5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653593">
              <w:rPr>
                <w:color w:val="000000"/>
                <w:sz w:val="24"/>
                <w:szCs w:val="24"/>
              </w:rPr>
              <w:t xml:space="preserve">не менее 12 </w:t>
            </w:r>
          </w:p>
        </w:tc>
      </w:tr>
      <w:tr w:rsidR="00C030A9" w:rsidRPr="00653593" w14:paraId="044AAF50" w14:textId="77777777" w:rsidTr="009B35B5">
        <w:trPr>
          <w:trHeight w:val="70"/>
        </w:trPr>
        <w:tc>
          <w:tcPr>
            <w:tcW w:w="2043" w:type="pct"/>
            <w:vAlign w:val="center"/>
          </w:tcPr>
          <w:p w14:paraId="63BDCEF6" w14:textId="77777777" w:rsidR="00C030A9" w:rsidRPr="00653593" w:rsidRDefault="00C030A9" w:rsidP="009B35B5">
            <w:pPr>
              <w:pStyle w:val="a4"/>
              <w:jc w:val="both"/>
            </w:pPr>
            <w:r w:rsidRPr="00653593">
              <w:rPr>
                <w:color w:val="000000"/>
              </w:rPr>
              <w:t>Сертификат соответствия требованиям пожарной безопасности</w:t>
            </w:r>
          </w:p>
        </w:tc>
        <w:tc>
          <w:tcPr>
            <w:tcW w:w="1589" w:type="pct"/>
            <w:vAlign w:val="center"/>
          </w:tcPr>
          <w:p w14:paraId="03B9A70F" w14:textId="77777777" w:rsidR="00C030A9" w:rsidRPr="00653593" w:rsidRDefault="00C030A9" w:rsidP="009B35B5">
            <w:pPr>
              <w:pStyle w:val="a4"/>
              <w:jc w:val="center"/>
            </w:pPr>
            <w:r w:rsidRPr="00653593">
              <w:rPr>
                <w:color w:val="000000"/>
              </w:rPr>
              <w:t>при поставке</w:t>
            </w:r>
          </w:p>
        </w:tc>
      </w:tr>
    </w:tbl>
    <w:p w14:paraId="403440C4" w14:textId="77777777" w:rsidR="00EB567A" w:rsidRPr="007C0DB2" w:rsidRDefault="00EB567A" w:rsidP="007C0DB2">
      <w:pPr>
        <w:rPr>
          <w:b/>
          <w:sz w:val="22"/>
          <w:szCs w:val="22"/>
        </w:rPr>
      </w:pPr>
    </w:p>
    <w:p w14:paraId="2FA57B97" w14:textId="77777777" w:rsidR="00EB567A" w:rsidRPr="007C0DB2" w:rsidRDefault="00EB567A" w:rsidP="007C0DB2">
      <w:pPr>
        <w:rPr>
          <w:b/>
          <w:sz w:val="22"/>
          <w:szCs w:val="22"/>
        </w:rPr>
      </w:pPr>
      <w:r w:rsidRPr="007C0DB2">
        <w:rPr>
          <w:b/>
          <w:sz w:val="22"/>
          <w:szCs w:val="22"/>
        </w:rPr>
        <w:t>6.</w:t>
      </w:r>
      <w:r w:rsidR="007A0A04" w:rsidRPr="007C0DB2">
        <w:rPr>
          <w:b/>
          <w:sz w:val="22"/>
          <w:szCs w:val="22"/>
        </w:rPr>
        <w:t xml:space="preserve"> Канистра для топлива 10 л - 1</w:t>
      </w:r>
      <w:r w:rsidR="007C0DB2">
        <w:rPr>
          <w:b/>
          <w:sz w:val="22"/>
          <w:szCs w:val="22"/>
        </w:rPr>
        <w:t xml:space="preserve"> </w:t>
      </w:r>
      <w:r w:rsidR="007A0A04" w:rsidRPr="007C0DB2">
        <w:rPr>
          <w:b/>
          <w:sz w:val="22"/>
          <w:szCs w:val="22"/>
        </w:rPr>
        <w:t>шт.</w:t>
      </w:r>
    </w:p>
    <w:p w14:paraId="7A832845" w14:textId="77777777" w:rsidR="007A0A04" w:rsidRPr="007C0DB2" w:rsidRDefault="007A0A04" w:rsidP="007C0DB2">
      <w:pPr>
        <w:rPr>
          <w:sz w:val="22"/>
          <w:szCs w:val="22"/>
        </w:rPr>
      </w:pPr>
      <w:r w:rsidRPr="007C0DB2">
        <w:rPr>
          <w:sz w:val="22"/>
          <w:szCs w:val="22"/>
        </w:rPr>
        <w:t>Ручная переносная емкость должна быть предназначена для хранения запаса топлива.</w:t>
      </w:r>
    </w:p>
    <w:p w14:paraId="14ACC5CC" w14:textId="77777777" w:rsidR="007A0A04" w:rsidRPr="007C0DB2" w:rsidRDefault="007A0A04" w:rsidP="007C0DB2">
      <w:pPr>
        <w:rPr>
          <w:sz w:val="22"/>
          <w:szCs w:val="22"/>
        </w:rPr>
      </w:pPr>
      <w:r w:rsidRPr="007C0DB2">
        <w:rPr>
          <w:sz w:val="22"/>
          <w:szCs w:val="22"/>
        </w:rPr>
        <w:t>Объём, л - не менее 10</w:t>
      </w:r>
    </w:p>
    <w:p w14:paraId="432CD7C9" w14:textId="77777777" w:rsidR="007A0A04" w:rsidRPr="007C0DB2" w:rsidRDefault="007A0A04" w:rsidP="007C0DB2">
      <w:pPr>
        <w:rPr>
          <w:sz w:val="22"/>
          <w:szCs w:val="22"/>
        </w:rPr>
      </w:pPr>
    </w:p>
    <w:p w14:paraId="2A5F0819" w14:textId="77777777" w:rsidR="007A0A04" w:rsidRPr="007C0DB2" w:rsidRDefault="00FC0F67" w:rsidP="007C0DB2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Гарантия</w:t>
      </w:r>
    </w:p>
    <w:p w14:paraId="1AC664E7" w14:textId="77777777" w:rsidR="007A0A04" w:rsidRPr="007C0DB2" w:rsidRDefault="007A0A04" w:rsidP="007C0DB2">
      <w:pPr>
        <w:rPr>
          <w:sz w:val="22"/>
          <w:szCs w:val="22"/>
        </w:rPr>
      </w:pPr>
      <w:r w:rsidRPr="007C0DB2">
        <w:rPr>
          <w:color w:val="000000"/>
          <w:sz w:val="22"/>
          <w:szCs w:val="22"/>
          <w:lang w:eastAsia="en-US"/>
        </w:rPr>
        <w:t xml:space="preserve">Гарантийный </w:t>
      </w:r>
      <w:r w:rsidR="005829A3">
        <w:rPr>
          <w:color w:val="000000"/>
          <w:sz w:val="22"/>
          <w:szCs w:val="22"/>
          <w:lang w:eastAsia="en-US"/>
        </w:rPr>
        <w:t>срок эксплуатации с даты продажи, месяцев - не менее 12</w:t>
      </w:r>
    </w:p>
    <w:sectPr w:rsidR="007A0A04" w:rsidRPr="007C0DB2" w:rsidSect="008009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52D66"/>
    <w:multiLevelType w:val="hybridMultilevel"/>
    <w:tmpl w:val="95485DBE"/>
    <w:lvl w:ilvl="0" w:tplc="B0E826B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D65"/>
    <w:rsid w:val="000C5CB2"/>
    <w:rsid w:val="000D7A75"/>
    <w:rsid w:val="001043E3"/>
    <w:rsid w:val="001120CE"/>
    <w:rsid w:val="001D187C"/>
    <w:rsid w:val="001D4F94"/>
    <w:rsid w:val="0027636F"/>
    <w:rsid w:val="002D4FAC"/>
    <w:rsid w:val="002E2840"/>
    <w:rsid w:val="003C5419"/>
    <w:rsid w:val="0040621B"/>
    <w:rsid w:val="0048567B"/>
    <w:rsid w:val="00497D65"/>
    <w:rsid w:val="005271B8"/>
    <w:rsid w:val="005829A3"/>
    <w:rsid w:val="0060653D"/>
    <w:rsid w:val="0067595E"/>
    <w:rsid w:val="00693107"/>
    <w:rsid w:val="006C7DFD"/>
    <w:rsid w:val="00760289"/>
    <w:rsid w:val="007A0A04"/>
    <w:rsid w:val="007C0DB2"/>
    <w:rsid w:val="007C6BFD"/>
    <w:rsid w:val="00800992"/>
    <w:rsid w:val="00880C47"/>
    <w:rsid w:val="00883994"/>
    <w:rsid w:val="00891C73"/>
    <w:rsid w:val="008C36C8"/>
    <w:rsid w:val="009235A0"/>
    <w:rsid w:val="00942CE1"/>
    <w:rsid w:val="00982632"/>
    <w:rsid w:val="009B1F5B"/>
    <w:rsid w:val="009D15A3"/>
    <w:rsid w:val="00A0626E"/>
    <w:rsid w:val="00A31606"/>
    <w:rsid w:val="00AB53FB"/>
    <w:rsid w:val="00AD4A81"/>
    <w:rsid w:val="00B0649E"/>
    <w:rsid w:val="00B13125"/>
    <w:rsid w:val="00C030A9"/>
    <w:rsid w:val="00C14EBF"/>
    <w:rsid w:val="00C847AB"/>
    <w:rsid w:val="00D07088"/>
    <w:rsid w:val="00D3250F"/>
    <w:rsid w:val="00DF546C"/>
    <w:rsid w:val="00E12099"/>
    <w:rsid w:val="00E30568"/>
    <w:rsid w:val="00E72055"/>
    <w:rsid w:val="00EB567A"/>
    <w:rsid w:val="00F30A14"/>
    <w:rsid w:val="00F42DFE"/>
    <w:rsid w:val="00F55C95"/>
    <w:rsid w:val="00F71B8B"/>
    <w:rsid w:val="00FC0F67"/>
    <w:rsid w:val="00FC6329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34F11"/>
  <w15:docId w15:val="{CD020B73-2CBA-4B4A-8189-E737519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649E"/>
    <w:pPr>
      <w:ind w:left="720"/>
      <w:contextualSpacing/>
    </w:pPr>
  </w:style>
  <w:style w:type="character" w:customStyle="1" w:styleId="2">
    <w:name w:val="Основной текст 2 Знак"/>
    <w:link w:val="20"/>
    <w:semiHidden/>
    <w:locked/>
    <w:rsid w:val="00B0649E"/>
    <w:rPr>
      <w:sz w:val="24"/>
      <w:szCs w:val="24"/>
      <w:lang w:eastAsia="ru-RU"/>
    </w:rPr>
  </w:style>
  <w:style w:type="paragraph" w:styleId="20">
    <w:name w:val="Body Text 2"/>
    <w:basedOn w:val="a"/>
    <w:link w:val="2"/>
    <w:semiHidden/>
    <w:rsid w:val="00B0649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B06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</cp:lastModifiedBy>
  <cp:revision>54</cp:revision>
  <cp:lastPrinted>2017-02-16T08:28:00Z</cp:lastPrinted>
  <dcterms:created xsi:type="dcterms:W3CDTF">2017-02-16T08:07:00Z</dcterms:created>
  <dcterms:modified xsi:type="dcterms:W3CDTF">2021-12-29T12:12:00Z</dcterms:modified>
</cp:coreProperties>
</file>